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04108425"/>
        <w:docPartObj>
          <w:docPartGallery w:val="Cover Pages"/>
          <w:docPartUnique/>
        </w:docPartObj>
      </w:sdtPr>
      <w:sdtEndPr>
        <w:rPr>
          <w:rFonts w:eastAsia="Times New Roman" w:cs="Arial"/>
          <w:b/>
          <w:bCs/>
          <w:i/>
          <w:iCs/>
          <w:color w:val="000000" w:themeColor="text1"/>
          <w:kern w:val="0"/>
          <w:sz w:val="16"/>
          <w:szCs w:val="16"/>
          <w:lang w:val="x-none" w:eastAsia="x-none" w:bidi="en-US"/>
          <w14:ligatures w14:val="none"/>
        </w:rPr>
      </w:sdtEndPr>
      <w:sdtContent>
        <w:p w14:paraId="3DA59997" w14:textId="1988A8DD" w:rsidR="00421D5F" w:rsidRDefault="00421D5F"/>
        <w:p w14:paraId="15021218" w14:textId="422A979F" w:rsidR="00421D5F" w:rsidRDefault="000044B5">
          <w:pPr>
            <w:spacing w:after="160" w:line="278" w:lineRule="auto"/>
            <w:rPr>
              <w:rFonts w:eastAsia="Times New Roman" w:cs="Arial"/>
              <w:bCs/>
              <w:i/>
              <w:iCs/>
              <w:color w:val="000000" w:themeColor="text1"/>
              <w:kern w:val="0"/>
              <w:sz w:val="16"/>
              <w:szCs w:val="16"/>
              <w:lang w:val="x-none" w:eastAsia="x-none" w:bidi="en-US"/>
              <w14:ligatures w14:val="none"/>
            </w:rPr>
          </w:pPr>
          <w:r w:rsidRPr="00E95521">
            <w:rPr>
              <w:rFonts w:eastAsia="Times New Roman" w:cs="Arial"/>
              <w:b/>
              <w:bCs/>
              <w:i/>
              <w:iCs/>
              <w:noProof/>
              <w:color w:val="000000" w:themeColor="text1"/>
              <w:kern w:val="0"/>
              <w:sz w:val="16"/>
              <w:szCs w:val="16"/>
              <w:lang w:val="x-none" w:eastAsia="x-none" w:bidi="en-US"/>
              <w14:ligatures w14:val="none"/>
            </w:rPr>
            <mc:AlternateContent>
              <mc:Choice Requires="wps">
                <w:drawing>
                  <wp:anchor distT="45720" distB="45720" distL="114300" distR="114300" simplePos="0" relativeHeight="251659264" behindDoc="0" locked="0" layoutInCell="1" allowOverlap="1" wp14:anchorId="5A268B5D" wp14:editId="08F1DFFD">
                    <wp:simplePos x="0" y="0"/>
                    <wp:positionH relativeFrom="margin">
                      <wp:posOffset>131673</wp:posOffset>
                    </wp:positionH>
                    <wp:positionV relativeFrom="paragraph">
                      <wp:posOffset>3429</wp:posOffset>
                    </wp:positionV>
                    <wp:extent cx="5029200"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404620"/>
                            </a:xfrm>
                            <a:prstGeom prst="rect">
                              <a:avLst/>
                            </a:prstGeom>
                            <a:solidFill>
                              <a:srgbClr val="FFFFFF"/>
                            </a:solidFill>
                            <a:ln w="9525">
                              <a:noFill/>
                              <a:miter lim="800000"/>
                              <a:headEnd/>
                              <a:tailEnd/>
                            </a:ln>
                          </wps:spPr>
                          <wps:txbx>
                            <w:txbxContent>
                              <w:p w14:paraId="47EC34AE" w14:textId="085E3B9B" w:rsidR="0036082F" w:rsidRPr="0036082F" w:rsidRDefault="00FF3E80" w:rsidP="0036082F">
                                <w:pPr>
                                  <w:pStyle w:val="Title"/>
                                </w:pPr>
                                <w:r>
                                  <w:t>Gag Clause Attestation Guide</w:t>
                                </w:r>
                              </w:p>
                              <w:p w14:paraId="4BADD65F" w14:textId="08816B7E" w:rsidR="00E95521" w:rsidRPr="00E95521" w:rsidRDefault="00FF3E80" w:rsidP="00E95521">
                                <w:pPr>
                                  <w:pStyle w:val="MonthYear"/>
                                </w:pPr>
                                <w:r>
                                  <w:t>October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268B5D" id="_x0000_t202" coordsize="21600,21600" o:spt="202" path="m,l,21600r21600,l21600,xe">
                    <v:stroke joinstyle="miter"/>
                    <v:path gradientshapeok="t" o:connecttype="rect"/>
                  </v:shapetype>
                  <v:shape id="Text Box 2" o:spid="_x0000_s1026" type="#_x0000_t202" style="position:absolute;margin-left:10.35pt;margin-top:.25pt;width:39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" stroked="f">
                    <v:textbox style="mso-fit-shape-to-text:t">
                      <w:txbxContent>
                        <w:p w14:paraId="47EC34AE" w14:textId="085E3B9B" w:rsidR="0036082F" w:rsidRPr="0036082F" w:rsidRDefault="00FF3E80" w:rsidP="0036082F">
                          <w:pPr>
                            <w:pStyle w:val="Title"/>
                          </w:pPr>
                          <w:r>
                            <w:t>Gag Clause Attestation Guide</w:t>
                          </w:r>
                        </w:p>
                        <w:p w14:paraId="4BADD65F" w14:textId="08816B7E" w:rsidR="00E95521" w:rsidRPr="00E95521" w:rsidRDefault="00FF3E80" w:rsidP="00E95521">
                          <w:pPr>
                            <w:pStyle w:val="MonthYear"/>
                          </w:pPr>
                          <w:r>
                            <w:t>October 2025</w:t>
                          </w:r>
                        </w:p>
                      </w:txbxContent>
                    </v:textbox>
                    <w10:wrap type="square" anchorx="margin"/>
                  </v:shape>
                </w:pict>
              </mc:Fallback>
            </mc:AlternateContent>
          </w:r>
          <w:r w:rsidR="00421D5F">
            <w:rPr>
              <w:rFonts w:eastAsia="Times New Roman" w:cs="Arial"/>
              <w:b/>
              <w:bCs/>
              <w:i/>
              <w:iCs/>
              <w:color w:val="000000" w:themeColor="text1"/>
              <w:kern w:val="0"/>
              <w:sz w:val="16"/>
              <w:szCs w:val="16"/>
              <w:lang w:val="x-none" w:eastAsia="x-none" w:bidi="en-US"/>
              <w14:ligatures w14:val="none"/>
            </w:rPr>
            <w:br w:type="page"/>
          </w:r>
        </w:p>
      </w:sdtContent>
    </w:sdt>
    <w:sdt>
      <w:sdtPr>
        <w:rPr>
          <w:rFonts w:eastAsiaTheme="minorHAnsi" w:cstheme="minorBidi"/>
          <w:b w:val="0"/>
          <w:color w:val="auto"/>
          <w:kern w:val="2"/>
          <w:sz w:val="22"/>
          <w:szCs w:val="22"/>
          <w14:ligatures w14:val="standardContextual"/>
        </w:rPr>
        <w:id w:val="-1727071275"/>
        <w:docPartObj>
          <w:docPartGallery w:val="Table of Contents"/>
          <w:docPartUnique/>
        </w:docPartObj>
      </w:sdtPr>
      <w:sdtEndPr>
        <w:rPr>
          <w:bCs/>
          <w:noProof/>
        </w:rPr>
      </w:sdtEndPr>
      <w:sdtContent>
        <w:p w14:paraId="0B7CED33" w14:textId="77777777" w:rsidR="003803F8" w:rsidRDefault="003803F8">
          <w:pPr>
            <w:pStyle w:val="TOCHeading"/>
            <w:rPr>
              <w:rFonts w:eastAsiaTheme="minorHAnsi" w:cstheme="minorBidi"/>
              <w:b w:val="0"/>
              <w:color w:val="auto"/>
              <w:kern w:val="2"/>
              <w:sz w:val="22"/>
              <w:szCs w:val="22"/>
              <w14:ligatures w14:val="standardContextual"/>
            </w:rPr>
          </w:pPr>
        </w:p>
        <w:p w14:paraId="52A48622" w14:textId="77777777" w:rsidR="00F51230" w:rsidRDefault="00F51230">
          <w:pPr>
            <w:pStyle w:val="TOCHeading"/>
          </w:pPr>
          <w:r>
            <w:t>Table of Contents</w:t>
          </w:r>
        </w:p>
        <w:p w14:paraId="3C37F7C1" w14:textId="59CFEE4A" w:rsidR="003A57CC" w:rsidRDefault="00F51230">
          <w:pPr>
            <w:pStyle w:val="TOC1"/>
            <w:tabs>
              <w:tab w:val="right" w:leader="dot" w:pos="10070"/>
            </w:tabs>
            <w:rPr>
              <w:rFonts w:asciiTheme="minorHAnsi" w:eastAsiaTheme="minorEastAsia" w:hAnsiTheme="minorHAnsi"/>
              <w:b w:val="0"/>
              <w:noProof/>
              <w:color w:val="auto"/>
              <w:sz w:val="24"/>
              <w:szCs w:val="24"/>
            </w:rPr>
          </w:pPr>
          <w:r>
            <w:fldChar w:fldCharType="begin"/>
          </w:r>
          <w:r>
            <w:instrText xml:space="preserve"> TOC \o "1-3" \h \z \u </w:instrText>
          </w:r>
          <w:r>
            <w:fldChar w:fldCharType="separate"/>
          </w:r>
          <w:hyperlink w:anchor="_Toc210850634" w:history="1">
            <w:r w:rsidR="003A57CC" w:rsidRPr="002D6B28">
              <w:rPr>
                <w:rStyle w:val="Hyperlink"/>
                <w:noProof/>
              </w:rPr>
              <w:t>Overview</w:t>
            </w:r>
            <w:r w:rsidR="003A57CC">
              <w:rPr>
                <w:noProof/>
                <w:webHidden/>
              </w:rPr>
              <w:tab/>
            </w:r>
            <w:r w:rsidR="003A57CC">
              <w:rPr>
                <w:noProof/>
                <w:webHidden/>
              </w:rPr>
              <w:fldChar w:fldCharType="begin"/>
            </w:r>
            <w:r w:rsidR="003A57CC">
              <w:rPr>
                <w:noProof/>
                <w:webHidden/>
              </w:rPr>
              <w:instrText xml:space="preserve"> PAGEREF _Toc210850634 \h </w:instrText>
            </w:r>
            <w:r w:rsidR="003A57CC">
              <w:rPr>
                <w:noProof/>
                <w:webHidden/>
              </w:rPr>
            </w:r>
            <w:r w:rsidR="003A57CC">
              <w:rPr>
                <w:noProof/>
                <w:webHidden/>
              </w:rPr>
              <w:fldChar w:fldCharType="separate"/>
            </w:r>
            <w:r w:rsidR="008166FD">
              <w:rPr>
                <w:noProof/>
                <w:webHidden/>
              </w:rPr>
              <w:t>2</w:t>
            </w:r>
            <w:r w:rsidR="003A57CC">
              <w:rPr>
                <w:noProof/>
                <w:webHidden/>
              </w:rPr>
              <w:fldChar w:fldCharType="end"/>
            </w:r>
          </w:hyperlink>
        </w:p>
        <w:p w14:paraId="4A286D65" w14:textId="2E40F5B0" w:rsidR="003A57CC" w:rsidRDefault="003A57CC">
          <w:pPr>
            <w:pStyle w:val="TOC2"/>
            <w:tabs>
              <w:tab w:val="right" w:leader="dot" w:pos="10070"/>
            </w:tabs>
            <w:rPr>
              <w:rFonts w:asciiTheme="minorHAnsi" w:eastAsiaTheme="minorEastAsia" w:hAnsiTheme="minorHAnsi"/>
              <w:noProof/>
              <w:color w:val="auto"/>
              <w:sz w:val="24"/>
              <w:szCs w:val="24"/>
            </w:rPr>
          </w:pPr>
          <w:hyperlink w:anchor="_Toc210850635" w:history="1">
            <w:r w:rsidRPr="002D6B28">
              <w:rPr>
                <w:rStyle w:val="Hyperlink"/>
                <w:rFonts w:eastAsia="Times New Roman"/>
                <w:noProof/>
              </w:rPr>
              <w:t>Gag Clause Prohibition</w:t>
            </w:r>
            <w:r>
              <w:rPr>
                <w:noProof/>
                <w:webHidden/>
              </w:rPr>
              <w:tab/>
            </w:r>
            <w:r>
              <w:rPr>
                <w:noProof/>
                <w:webHidden/>
              </w:rPr>
              <w:fldChar w:fldCharType="begin"/>
            </w:r>
            <w:r>
              <w:rPr>
                <w:noProof/>
                <w:webHidden/>
              </w:rPr>
              <w:instrText xml:space="preserve"> PAGEREF _Toc210850635 \h </w:instrText>
            </w:r>
            <w:r>
              <w:rPr>
                <w:noProof/>
                <w:webHidden/>
              </w:rPr>
            </w:r>
            <w:r>
              <w:rPr>
                <w:noProof/>
                <w:webHidden/>
              </w:rPr>
              <w:fldChar w:fldCharType="separate"/>
            </w:r>
            <w:r w:rsidR="008166FD">
              <w:rPr>
                <w:noProof/>
                <w:webHidden/>
              </w:rPr>
              <w:t>2</w:t>
            </w:r>
            <w:r>
              <w:rPr>
                <w:noProof/>
                <w:webHidden/>
              </w:rPr>
              <w:fldChar w:fldCharType="end"/>
            </w:r>
          </w:hyperlink>
        </w:p>
        <w:p w14:paraId="0BF9A412" w14:textId="57216B3F" w:rsidR="003A57CC" w:rsidRDefault="003A57CC">
          <w:pPr>
            <w:pStyle w:val="TOC2"/>
            <w:tabs>
              <w:tab w:val="right" w:leader="dot" w:pos="10070"/>
            </w:tabs>
            <w:rPr>
              <w:rFonts w:asciiTheme="minorHAnsi" w:eastAsiaTheme="minorEastAsia" w:hAnsiTheme="minorHAnsi"/>
              <w:noProof/>
              <w:color w:val="auto"/>
              <w:sz w:val="24"/>
              <w:szCs w:val="24"/>
            </w:rPr>
          </w:pPr>
          <w:hyperlink w:anchor="_Toc210850636" w:history="1">
            <w:r w:rsidRPr="002D6B28">
              <w:rPr>
                <w:rStyle w:val="Hyperlink"/>
                <w:rFonts w:eastAsia="Times New Roman"/>
                <w:noProof/>
              </w:rPr>
              <w:t>Gag Clause Attestation</w:t>
            </w:r>
            <w:r>
              <w:rPr>
                <w:noProof/>
                <w:webHidden/>
              </w:rPr>
              <w:tab/>
            </w:r>
            <w:r>
              <w:rPr>
                <w:noProof/>
                <w:webHidden/>
              </w:rPr>
              <w:fldChar w:fldCharType="begin"/>
            </w:r>
            <w:r>
              <w:rPr>
                <w:noProof/>
                <w:webHidden/>
              </w:rPr>
              <w:instrText xml:space="preserve"> PAGEREF _Toc210850636 \h </w:instrText>
            </w:r>
            <w:r>
              <w:rPr>
                <w:noProof/>
                <w:webHidden/>
              </w:rPr>
            </w:r>
            <w:r>
              <w:rPr>
                <w:noProof/>
                <w:webHidden/>
              </w:rPr>
              <w:fldChar w:fldCharType="separate"/>
            </w:r>
            <w:r w:rsidR="008166FD">
              <w:rPr>
                <w:noProof/>
                <w:webHidden/>
              </w:rPr>
              <w:t>2</w:t>
            </w:r>
            <w:r>
              <w:rPr>
                <w:noProof/>
                <w:webHidden/>
              </w:rPr>
              <w:fldChar w:fldCharType="end"/>
            </w:r>
          </w:hyperlink>
        </w:p>
        <w:p w14:paraId="4A049B72" w14:textId="2CE3C5F3" w:rsidR="003A57CC" w:rsidRDefault="003A57CC">
          <w:pPr>
            <w:pStyle w:val="TOC1"/>
            <w:tabs>
              <w:tab w:val="right" w:leader="dot" w:pos="10070"/>
            </w:tabs>
            <w:rPr>
              <w:rFonts w:asciiTheme="minorHAnsi" w:eastAsiaTheme="minorEastAsia" w:hAnsiTheme="minorHAnsi"/>
              <w:b w:val="0"/>
              <w:noProof/>
              <w:color w:val="auto"/>
              <w:sz w:val="24"/>
              <w:szCs w:val="24"/>
            </w:rPr>
          </w:pPr>
          <w:hyperlink w:anchor="_Toc210850638" w:history="1">
            <w:r w:rsidRPr="002D6B28">
              <w:rPr>
                <w:rStyle w:val="Hyperlink"/>
                <w:noProof/>
              </w:rPr>
              <w:t>Which Plans Must Comply?</w:t>
            </w:r>
            <w:r>
              <w:rPr>
                <w:noProof/>
                <w:webHidden/>
              </w:rPr>
              <w:tab/>
            </w:r>
            <w:r>
              <w:rPr>
                <w:noProof/>
                <w:webHidden/>
              </w:rPr>
              <w:fldChar w:fldCharType="begin"/>
            </w:r>
            <w:r>
              <w:rPr>
                <w:noProof/>
                <w:webHidden/>
              </w:rPr>
              <w:instrText xml:space="preserve"> PAGEREF _Toc210850638 \h </w:instrText>
            </w:r>
            <w:r>
              <w:rPr>
                <w:noProof/>
                <w:webHidden/>
              </w:rPr>
            </w:r>
            <w:r>
              <w:rPr>
                <w:noProof/>
                <w:webHidden/>
              </w:rPr>
              <w:fldChar w:fldCharType="separate"/>
            </w:r>
            <w:r w:rsidR="008166FD">
              <w:rPr>
                <w:noProof/>
                <w:webHidden/>
              </w:rPr>
              <w:t>3</w:t>
            </w:r>
            <w:r>
              <w:rPr>
                <w:noProof/>
                <w:webHidden/>
              </w:rPr>
              <w:fldChar w:fldCharType="end"/>
            </w:r>
          </w:hyperlink>
        </w:p>
        <w:p w14:paraId="2DCC2E99" w14:textId="2B30D5C8" w:rsidR="003A57CC" w:rsidRDefault="003A57CC">
          <w:pPr>
            <w:pStyle w:val="TOC1"/>
            <w:tabs>
              <w:tab w:val="right" w:leader="dot" w:pos="10070"/>
            </w:tabs>
            <w:rPr>
              <w:rFonts w:asciiTheme="minorHAnsi" w:eastAsiaTheme="minorEastAsia" w:hAnsiTheme="minorHAnsi"/>
              <w:b w:val="0"/>
              <w:noProof/>
              <w:color w:val="auto"/>
              <w:sz w:val="24"/>
              <w:szCs w:val="24"/>
            </w:rPr>
          </w:pPr>
          <w:hyperlink w:anchor="_Toc210850639" w:history="1">
            <w:r w:rsidRPr="002D6B28">
              <w:rPr>
                <w:rStyle w:val="Hyperlink"/>
                <w:noProof/>
              </w:rPr>
              <w:t>When is the Attestation Due?</w:t>
            </w:r>
            <w:r>
              <w:rPr>
                <w:noProof/>
                <w:webHidden/>
              </w:rPr>
              <w:tab/>
            </w:r>
            <w:r>
              <w:rPr>
                <w:noProof/>
                <w:webHidden/>
              </w:rPr>
              <w:fldChar w:fldCharType="begin"/>
            </w:r>
            <w:r>
              <w:rPr>
                <w:noProof/>
                <w:webHidden/>
              </w:rPr>
              <w:instrText xml:space="preserve"> PAGEREF _Toc210850639 \h </w:instrText>
            </w:r>
            <w:r>
              <w:rPr>
                <w:noProof/>
                <w:webHidden/>
              </w:rPr>
            </w:r>
            <w:r>
              <w:rPr>
                <w:noProof/>
                <w:webHidden/>
              </w:rPr>
              <w:fldChar w:fldCharType="separate"/>
            </w:r>
            <w:r w:rsidR="008166FD">
              <w:rPr>
                <w:noProof/>
                <w:webHidden/>
              </w:rPr>
              <w:t>4</w:t>
            </w:r>
            <w:r>
              <w:rPr>
                <w:noProof/>
                <w:webHidden/>
              </w:rPr>
              <w:fldChar w:fldCharType="end"/>
            </w:r>
          </w:hyperlink>
        </w:p>
        <w:p w14:paraId="0D246752" w14:textId="36D41C6A" w:rsidR="003A57CC" w:rsidRDefault="003A57CC">
          <w:pPr>
            <w:pStyle w:val="TOC1"/>
            <w:tabs>
              <w:tab w:val="right" w:leader="dot" w:pos="10070"/>
            </w:tabs>
            <w:rPr>
              <w:rFonts w:asciiTheme="minorHAnsi" w:eastAsiaTheme="minorEastAsia" w:hAnsiTheme="minorHAnsi"/>
              <w:b w:val="0"/>
              <w:noProof/>
              <w:color w:val="auto"/>
              <w:sz w:val="24"/>
              <w:szCs w:val="24"/>
            </w:rPr>
          </w:pPr>
          <w:hyperlink w:anchor="_Toc210850640" w:history="1">
            <w:r w:rsidRPr="002D6B28">
              <w:rPr>
                <w:rStyle w:val="Hyperlink"/>
                <w:rFonts w:eastAsia="Times New Roman"/>
                <w:noProof/>
              </w:rPr>
              <w:t>Who Must Complete the Attestation?</w:t>
            </w:r>
            <w:r>
              <w:rPr>
                <w:noProof/>
                <w:webHidden/>
              </w:rPr>
              <w:tab/>
            </w:r>
            <w:r>
              <w:rPr>
                <w:noProof/>
                <w:webHidden/>
              </w:rPr>
              <w:fldChar w:fldCharType="begin"/>
            </w:r>
            <w:r>
              <w:rPr>
                <w:noProof/>
                <w:webHidden/>
              </w:rPr>
              <w:instrText xml:space="preserve"> PAGEREF _Toc210850640 \h </w:instrText>
            </w:r>
            <w:r>
              <w:rPr>
                <w:noProof/>
                <w:webHidden/>
              </w:rPr>
            </w:r>
            <w:r>
              <w:rPr>
                <w:noProof/>
                <w:webHidden/>
              </w:rPr>
              <w:fldChar w:fldCharType="separate"/>
            </w:r>
            <w:r w:rsidR="008166FD">
              <w:rPr>
                <w:noProof/>
                <w:webHidden/>
              </w:rPr>
              <w:t>4</w:t>
            </w:r>
            <w:r>
              <w:rPr>
                <w:noProof/>
                <w:webHidden/>
              </w:rPr>
              <w:fldChar w:fldCharType="end"/>
            </w:r>
          </w:hyperlink>
        </w:p>
        <w:p w14:paraId="3CF3A2E5" w14:textId="3DD71BFA" w:rsidR="003A57CC" w:rsidRDefault="003A57CC">
          <w:pPr>
            <w:pStyle w:val="TOC1"/>
            <w:tabs>
              <w:tab w:val="right" w:leader="dot" w:pos="10070"/>
            </w:tabs>
            <w:rPr>
              <w:rFonts w:asciiTheme="minorHAnsi" w:eastAsiaTheme="minorEastAsia" w:hAnsiTheme="minorHAnsi"/>
              <w:b w:val="0"/>
              <w:noProof/>
              <w:color w:val="auto"/>
              <w:sz w:val="24"/>
              <w:szCs w:val="24"/>
            </w:rPr>
          </w:pPr>
          <w:hyperlink w:anchor="_Toc210850643" w:history="1">
            <w:r w:rsidRPr="002D6B28">
              <w:rPr>
                <w:rStyle w:val="Hyperlink"/>
                <w:noProof/>
              </w:rPr>
              <w:t>Attestation Process</w:t>
            </w:r>
            <w:r>
              <w:rPr>
                <w:noProof/>
                <w:webHidden/>
              </w:rPr>
              <w:tab/>
            </w:r>
            <w:r>
              <w:rPr>
                <w:noProof/>
                <w:webHidden/>
              </w:rPr>
              <w:fldChar w:fldCharType="begin"/>
            </w:r>
            <w:r>
              <w:rPr>
                <w:noProof/>
                <w:webHidden/>
              </w:rPr>
              <w:instrText xml:space="preserve"> PAGEREF _Toc210850643 \h </w:instrText>
            </w:r>
            <w:r>
              <w:rPr>
                <w:noProof/>
                <w:webHidden/>
              </w:rPr>
            </w:r>
            <w:r>
              <w:rPr>
                <w:noProof/>
                <w:webHidden/>
              </w:rPr>
              <w:fldChar w:fldCharType="separate"/>
            </w:r>
            <w:r w:rsidR="008166FD">
              <w:rPr>
                <w:noProof/>
                <w:webHidden/>
              </w:rPr>
              <w:t>5</w:t>
            </w:r>
            <w:r>
              <w:rPr>
                <w:noProof/>
                <w:webHidden/>
              </w:rPr>
              <w:fldChar w:fldCharType="end"/>
            </w:r>
          </w:hyperlink>
        </w:p>
        <w:p w14:paraId="69BCFA04" w14:textId="7351DF66" w:rsidR="003A57CC" w:rsidRDefault="003A57CC">
          <w:pPr>
            <w:pStyle w:val="TOC2"/>
            <w:tabs>
              <w:tab w:val="right" w:leader="dot" w:pos="10070"/>
            </w:tabs>
            <w:rPr>
              <w:rFonts w:asciiTheme="minorHAnsi" w:eastAsiaTheme="minorEastAsia" w:hAnsiTheme="minorHAnsi"/>
              <w:noProof/>
              <w:color w:val="auto"/>
              <w:sz w:val="24"/>
              <w:szCs w:val="24"/>
            </w:rPr>
          </w:pPr>
          <w:hyperlink w:anchor="_Toc210850644" w:history="1">
            <w:r w:rsidRPr="002D6B28">
              <w:rPr>
                <w:rStyle w:val="Hyperlink"/>
                <w:noProof/>
              </w:rPr>
              <w:t>Step 1: Identify All Service Providers</w:t>
            </w:r>
            <w:r>
              <w:rPr>
                <w:noProof/>
                <w:webHidden/>
              </w:rPr>
              <w:tab/>
            </w:r>
            <w:r>
              <w:rPr>
                <w:noProof/>
                <w:webHidden/>
              </w:rPr>
              <w:fldChar w:fldCharType="begin"/>
            </w:r>
            <w:r>
              <w:rPr>
                <w:noProof/>
                <w:webHidden/>
              </w:rPr>
              <w:instrText xml:space="preserve"> PAGEREF _Toc210850644 \h </w:instrText>
            </w:r>
            <w:r>
              <w:rPr>
                <w:noProof/>
                <w:webHidden/>
              </w:rPr>
            </w:r>
            <w:r>
              <w:rPr>
                <w:noProof/>
                <w:webHidden/>
              </w:rPr>
              <w:fldChar w:fldCharType="separate"/>
            </w:r>
            <w:r w:rsidR="008166FD">
              <w:rPr>
                <w:noProof/>
                <w:webHidden/>
              </w:rPr>
              <w:t>5</w:t>
            </w:r>
            <w:r>
              <w:rPr>
                <w:noProof/>
                <w:webHidden/>
              </w:rPr>
              <w:fldChar w:fldCharType="end"/>
            </w:r>
          </w:hyperlink>
        </w:p>
        <w:p w14:paraId="11D04898" w14:textId="02DC9A08" w:rsidR="003A57CC" w:rsidRDefault="003A57CC">
          <w:pPr>
            <w:pStyle w:val="TOC2"/>
            <w:tabs>
              <w:tab w:val="right" w:leader="dot" w:pos="10070"/>
            </w:tabs>
            <w:rPr>
              <w:rFonts w:asciiTheme="minorHAnsi" w:eastAsiaTheme="minorEastAsia" w:hAnsiTheme="minorHAnsi"/>
              <w:noProof/>
              <w:color w:val="auto"/>
              <w:sz w:val="24"/>
              <w:szCs w:val="24"/>
            </w:rPr>
          </w:pPr>
          <w:hyperlink w:anchor="_Toc210850645" w:history="1">
            <w:r w:rsidRPr="002D6B28">
              <w:rPr>
                <w:rStyle w:val="Hyperlink"/>
                <w:noProof/>
              </w:rPr>
              <w:t>Step 2: Confirm Attestation/Compliance for all Service Providers</w:t>
            </w:r>
            <w:r>
              <w:rPr>
                <w:noProof/>
                <w:webHidden/>
              </w:rPr>
              <w:tab/>
            </w:r>
            <w:r>
              <w:rPr>
                <w:noProof/>
                <w:webHidden/>
              </w:rPr>
              <w:fldChar w:fldCharType="begin"/>
            </w:r>
            <w:r>
              <w:rPr>
                <w:noProof/>
                <w:webHidden/>
              </w:rPr>
              <w:instrText xml:space="preserve"> PAGEREF _Toc210850645 \h </w:instrText>
            </w:r>
            <w:r>
              <w:rPr>
                <w:noProof/>
                <w:webHidden/>
              </w:rPr>
            </w:r>
            <w:r>
              <w:rPr>
                <w:noProof/>
                <w:webHidden/>
              </w:rPr>
              <w:fldChar w:fldCharType="separate"/>
            </w:r>
            <w:r w:rsidR="008166FD">
              <w:rPr>
                <w:noProof/>
                <w:webHidden/>
              </w:rPr>
              <w:t>5</w:t>
            </w:r>
            <w:r>
              <w:rPr>
                <w:noProof/>
                <w:webHidden/>
              </w:rPr>
              <w:fldChar w:fldCharType="end"/>
            </w:r>
          </w:hyperlink>
        </w:p>
        <w:p w14:paraId="7E7D9A39" w14:textId="04D0BB26" w:rsidR="003A57CC" w:rsidRDefault="003A57CC">
          <w:pPr>
            <w:pStyle w:val="TOC2"/>
            <w:tabs>
              <w:tab w:val="right" w:leader="dot" w:pos="10070"/>
            </w:tabs>
            <w:rPr>
              <w:rFonts w:asciiTheme="minorHAnsi" w:eastAsiaTheme="minorEastAsia" w:hAnsiTheme="minorHAnsi"/>
              <w:noProof/>
              <w:color w:val="auto"/>
              <w:sz w:val="24"/>
              <w:szCs w:val="24"/>
            </w:rPr>
          </w:pPr>
          <w:hyperlink w:anchor="_Toc210850646" w:history="1">
            <w:r w:rsidRPr="002D6B28">
              <w:rPr>
                <w:rStyle w:val="Hyperlink"/>
                <w:noProof/>
              </w:rPr>
              <w:t>Step 3: Website Access</w:t>
            </w:r>
            <w:r>
              <w:rPr>
                <w:noProof/>
                <w:webHidden/>
              </w:rPr>
              <w:tab/>
            </w:r>
            <w:r>
              <w:rPr>
                <w:noProof/>
                <w:webHidden/>
              </w:rPr>
              <w:fldChar w:fldCharType="begin"/>
            </w:r>
            <w:r>
              <w:rPr>
                <w:noProof/>
                <w:webHidden/>
              </w:rPr>
              <w:instrText xml:space="preserve"> PAGEREF _Toc210850646 \h </w:instrText>
            </w:r>
            <w:r>
              <w:rPr>
                <w:noProof/>
                <w:webHidden/>
              </w:rPr>
            </w:r>
            <w:r>
              <w:rPr>
                <w:noProof/>
                <w:webHidden/>
              </w:rPr>
              <w:fldChar w:fldCharType="separate"/>
            </w:r>
            <w:r w:rsidR="008166FD">
              <w:rPr>
                <w:noProof/>
                <w:webHidden/>
              </w:rPr>
              <w:t>6</w:t>
            </w:r>
            <w:r>
              <w:rPr>
                <w:noProof/>
                <w:webHidden/>
              </w:rPr>
              <w:fldChar w:fldCharType="end"/>
            </w:r>
          </w:hyperlink>
        </w:p>
        <w:p w14:paraId="339286F3" w14:textId="102C7D0F" w:rsidR="003A57CC" w:rsidRDefault="003A57CC">
          <w:pPr>
            <w:pStyle w:val="TOC2"/>
            <w:tabs>
              <w:tab w:val="right" w:leader="dot" w:pos="10070"/>
            </w:tabs>
            <w:rPr>
              <w:rFonts w:asciiTheme="minorHAnsi" w:eastAsiaTheme="minorEastAsia" w:hAnsiTheme="minorHAnsi"/>
              <w:noProof/>
              <w:color w:val="auto"/>
              <w:sz w:val="24"/>
              <w:szCs w:val="24"/>
            </w:rPr>
          </w:pPr>
          <w:hyperlink w:anchor="_Toc210850647" w:history="1">
            <w:r w:rsidRPr="002D6B28">
              <w:rPr>
                <w:rStyle w:val="Hyperlink"/>
                <w:noProof/>
              </w:rPr>
              <w:t>Step 4: Complete the Attestation Form</w:t>
            </w:r>
            <w:r>
              <w:rPr>
                <w:noProof/>
                <w:webHidden/>
              </w:rPr>
              <w:tab/>
            </w:r>
            <w:r>
              <w:rPr>
                <w:noProof/>
                <w:webHidden/>
              </w:rPr>
              <w:fldChar w:fldCharType="begin"/>
            </w:r>
            <w:r>
              <w:rPr>
                <w:noProof/>
                <w:webHidden/>
              </w:rPr>
              <w:instrText xml:space="preserve"> PAGEREF _Toc210850647 \h </w:instrText>
            </w:r>
            <w:r>
              <w:rPr>
                <w:noProof/>
                <w:webHidden/>
              </w:rPr>
            </w:r>
            <w:r>
              <w:rPr>
                <w:noProof/>
                <w:webHidden/>
              </w:rPr>
              <w:fldChar w:fldCharType="separate"/>
            </w:r>
            <w:r w:rsidR="008166FD">
              <w:rPr>
                <w:noProof/>
                <w:webHidden/>
              </w:rPr>
              <w:t>6</w:t>
            </w:r>
            <w:r>
              <w:rPr>
                <w:noProof/>
                <w:webHidden/>
              </w:rPr>
              <w:fldChar w:fldCharType="end"/>
            </w:r>
          </w:hyperlink>
        </w:p>
        <w:p w14:paraId="51E31936" w14:textId="7748532E" w:rsidR="003A57CC" w:rsidRDefault="003A57CC">
          <w:pPr>
            <w:pStyle w:val="TOC2"/>
            <w:tabs>
              <w:tab w:val="right" w:leader="dot" w:pos="10070"/>
            </w:tabs>
            <w:rPr>
              <w:rFonts w:asciiTheme="minorHAnsi" w:eastAsiaTheme="minorEastAsia" w:hAnsiTheme="minorHAnsi"/>
              <w:noProof/>
              <w:color w:val="auto"/>
              <w:sz w:val="24"/>
              <w:szCs w:val="24"/>
            </w:rPr>
          </w:pPr>
          <w:hyperlink w:anchor="_Toc210850650" w:history="1">
            <w:r w:rsidRPr="002D6B28">
              <w:rPr>
                <w:rStyle w:val="Hyperlink"/>
                <w:noProof/>
              </w:rPr>
              <w:t>Step 5: Confirm Submission</w:t>
            </w:r>
            <w:r>
              <w:rPr>
                <w:noProof/>
                <w:webHidden/>
              </w:rPr>
              <w:tab/>
            </w:r>
            <w:r>
              <w:rPr>
                <w:noProof/>
                <w:webHidden/>
              </w:rPr>
              <w:fldChar w:fldCharType="begin"/>
            </w:r>
            <w:r>
              <w:rPr>
                <w:noProof/>
                <w:webHidden/>
              </w:rPr>
              <w:instrText xml:space="preserve"> PAGEREF _Toc210850650 \h </w:instrText>
            </w:r>
            <w:r>
              <w:rPr>
                <w:noProof/>
                <w:webHidden/>
              </w:rPr>
            </w:r>
            <w:r>
              <w:rPr>
                <w:noProof/>
                <w:webHidden/>
              </w:rPr>
              <w:fldChar w:fldCharType="separate"/>
            </w:r>
            <w:r w:rsidR="008166FD">
              <w:rPr>
                <w:noProof/>
                <w:webHidden/>
              </w:rPr>
              <w:t>7</w:t>
            </w:r>
            <w:r>
              <w:rPr>
                <w:noProof/>
                <w:webHidden/>
              </w:rPr>
              <w:fldChar w:fldCharType="end"/>
            </w:r>
          </w:hyperlink>
        </w:p>
        <w:p w14:paraId="104B13A6" w14:textId="5BBFCAE1" w:rsidR="003A57CC" w:rsidRDefault="003A57CC">
          <w:pPr>
            <w:pStyle w:val="TOC1"/>
            <w:tabs>
              <w:tab w:val="right" w:leader="dot" w:pos="10070"/>
            </w:tabs>
            <w:rPr>
              <w:rFonts w:asciiTheme="minorHAnsi" w:eastAsiaTheme="minorEastAsia" w:hAnsiTheme="minorHAnsi"/>
              <w:b w:val="0"/>
              <w:noProof/>
              <w:color w:val="auto"/>
              <w:sz w:val="24"/>
              <w:szCs w:val="24"/>
            </w:rPr>
          </w:pPr>
          <w:hyperlink w:anchor="_Toc210850651" w:history="1">
            <w:r w:rsidRPr="002D6B28">
              <w:rPr>
                <w:rStyle w:val="Hyperlink"/>
                <w:noProof/>
              </w:rPr>
              <w:t>Appendix A – Attestation Process Screenshots</w:t>
            </w:r>
            <w:r>
              <w:rPr>
                <w:noProof/>
                <w:webHidden/>
              </w:rPr>
              <w:tab/>
            </w:r>
            <w:r>
              <w:rPr>
                <w:noProof/>
                <w:webHidden/>
              </w:rPr>
              <w:fldChar w:fldCharType="begin"/>
            </w:r>
            <w:r>
              <w:rPr>
                <w:noProof/>
                <w:webHidden/>
              </w:rPr>
              <w:instrText xml:space="preserve"> PAGEREF _Toc210850651 \h </w:instrText>
            </w:r>
            <w:r>
              <w:rPr>
                <w:noProof/>
                <w:webHidden/>
              </w:rPr>
            </w:r>
            <w:r>
              <w:rPr>
                <w:noProof/>
                <w:webHidden/>
              </w:rPr>
              <w:fldChar w:fldCharType="separate"/>
            </w:r>
            <w:r w:rsidR="008166FD">
              <w:rPr>
                <w:noProof/>
                <w:webHidden/>
              </w:rPr>
              <w:t>8</w:t>
            </w:r>
            <w:r>
              <w:rPr>
                <w:noProof/>
                <w:webHidden/>
              </w:rPr>
              <w:fldChar w:fldCharType="end"/>
            </w:r>
          </w:hyperlink>
        </w:p>
        <w:p w14:paraId="5795E792" w14:textId="3E311095" w:rsidR="003A57CC" w:rsidRDefault="003A57CC">
          <w:pPr>
            <w:pStyle w:val="TOC1"/>
            <w:tabs>
              <w:tab w:val="right" w:leader="dot" w:pos="10070"/>
            </w:tabs>
            <w:rPr>
              <w:rFonts w:asciiTheme="minorHAnsi" w:eastAsiaTheme="minorEastAsia" w:hAnsiTheme="minorHAnsi"/>
              <w:b w:val="0"/>
              <w:noProof/>
              <w:color w:val="auto"/>
              <w:sz w:val="24"/>
              <w:szCs w:val="24"/>
            </w:rPr>
          </w:pPr>
          <w:hyperlink w:anchor="_Toc210850654" w:history="1">
            <w:r w:rsidRPr="002D6B28">
              <w:rPr>
                <w:rStyle w:val="Hyperlink"/>
                <w:noProof/>
              </w:rPr>
              <w:t>Appendix B - FAQs</w:t>
            </w:r>
            <w:r>
              <w:rPr>
                <w:noProof/>
                <w:webHidden/>
              </w:rPr>
              <w:tab/>
            </w:r>
            <w:r>
              <w:rPr>
                <w:noProof/>
                <w:webHidden/>
              </w:rPr>
              <w:fldChar w:fldCharType="begin"/>
            </w:r>
            <w:r>
              <w:rPr>
                <w:noProof/>
                <w:webHidden/>
              </w:rPr>
              <w:instrText xml:space="preserve"> PAGEREF _Toc210850654 \h </w:instrText>
            </w:r>
            <w:r>
              <w:rPr>
                <w:noProof/>
                <w:webHidden/>
              </w:rPr>
            </w:r>
            <w:r>
              <w:rPr>
                <w:noProof/>
                <w:webHidden/>
              </w:rPr>
              <w:fldChar w:fldCharType="separate"/>
            </w:r>
            <w:r w:rsidR="008166FD">
              <w:rPr>
                <w:noProof/>
                <w:webHidden/>
              </w:rPr>
              <w:t>17</w:t>
            </w:r>
            <w:r>
              <w:rPr>
                <w:noProof/>
                <w:webHidden/>
              </w:rPr>
              <w:fldChar w:fldCharType="end"/>
            </w:r>
          </w:hyperlink>
        </w:p>
        <w:p w14:paraId="72EEC249" w14:textId="662232CA" w:rsidR="003B23E3" w:rsidRPr="000E4ACF" w:rsidRDefault="00F51230" w:rsidP="003B23E3">
          <w:pPr>
            <w:rPr>
              <w:bCs/>
              <w:noProof/>
            </w:rPr>
          </w:pPr>
          <w:r>
            <w:rPr>
              <w:b/>
              <w:bCs/>
              <w:noProof/>
            </w:rPr>
            <w:fldChar w:fldCharType="end"/>
          </w:r>
        </w:p>
      </w:sdtContent>
    </w:sdt>
    <w:p w14:paraId="45E4B992" w14:textId="77777777" w:rsidR="00DE184E" w:rsidRDefault="00DE184E" w:rsidP="003B23E3">
      <w:pPr>
        <w:jc w:val="center"/>
        <w:rPr>
          <w:rFonts w:cs="Arial"/>
          <w:i/>
          <w:sz w:val="20"/>
        </w:rPr>
      </w:pPr>
    </w:p>
    <w:p w14:paraId="13AACE60" w14:textId="77777777" w:rsidR="00DE184E" w:rsidRDefault="00DE184E" w:rsidP="003B23E3">
      <w:pPr>
        <w:jc w:val="center"/>
        <w:rPr>
          <w:rFonts w:cs="Arial"/>
          <w:i/>
          <w:sz w:val="20"/>
        </w:rPr>
      </w:pPr>
    </w:p>
    <w:p w14:paraId="3946E943" w14:textId="77777777" w:rsidR="00DE184E" w:rsidRDefault="00DE184E" w:rsidP="003B23E3">
      <w:pPr>
        <w:jc w:val="center"/>
        <w:rPr>
          <w:rFonts w:cs="Arial"/>
          <w:i/>
          <w:sz w:val="20"/>
        </w:rPr>
      </w:pPr>
    </w:p>
    <w:p w14:paraId="7EFD5D43" w14:textId="77777777" w:rsidR="00DE184E" w:rsidRDefault="00DE184E" w:rsidP="003B23E3">
      <w:pPr>
        <w:jc w:val="center"/>
        <w:rPr>
          <w:rFonts w:cs="Arial"/>
          <w:i/>
          <w:sz w:val="20"/>
        </w:rPr>
      </w:pPr>
    </w:p>
    <w:p w14:paraId="62673E59" w14:textId="77777777" w:rsidR="00DE184E" w:rsidRDefault="00DE184E" w:rsidP="003B23E3">
      <w:pPr>
        <w:jc w:val="center"/>
        <w:rPr>
          <w:rFonts w:cs="Arial"/>
          <w:i/>
          <w:sz w:val="20"/>
        </w:rPr>
      </w:pPr>
    </w:p>
    <w:p w14:paraId="67789CFD" w14:textId="77777777" w:rsidR="000044B5" w:rsidRDefault="003343E2" w:rsidP="003B23E3">
      <w:pPr>
        <w:jc w:val="center"/>
        <w:rPr>
          <w:rFonts w:cs="Arial"/>
          <w:i/>
          <w:sz w:val="20"/>
        </w:rPr>
      </w:pPr>
      <w:r w:rsidRPr="003343E2">
        <w:rPr>
          <w:rFonts w:cs="Arial"/>
          <w:i/>
          <w:sz w:val="20"/>
        </w:rPr>
        <w:t xml:space="preserve">Anything contained in this communication is not and should not be construed as legal advice. </w:t>
      </w:r>
    </w:p>
    <w:p w14:paraId="4CA060AE" w14:textId="2C056ECE" w:rsidR="003343E2" w:rsidRPr="003B23E3" w:rsidRDefault="003343E2" w:rsidP="003B23E3">
      <w:pPr>
        <w:jc w:val="center"/>
      </w:pPr>
      <w:r w:rsidRPr="003343E2">
        <w:rPr>
          <w:rFonts w:cs="Arial"/>
          <w:i/>
          <w:sz w:val="20"/>
        </w:rPr>
        <w:t>If you need legal advice, please contact your legal counsel.</w:t>
      </w:r>
    </w:p>
    <w:p w14:paraId="26C69BFF" w14:textId="77777777" w:rsidR="003E46A4" w:rsidRDefault="003E46A4">
      <w:pPr>
        <w:spacing w:after="160" w:line="278" w:lineRule="auto"/>
        <w:rPr>
          <w:rFonts w:eastAsiaTheme="majorEastAsia" w:cstheme="majorBidi"/>
          <w:b/>
          <w:color w:val="0E2841" w:themeColor="text2"/>
          <w:sz w:val="40"/>
          <w:szCs w:val="40"/>
        </w:rPr>
      </w:pPr>
      <w:bookmarkStart w:id="0" w:name="_Toc144800950"/>
      <w:bookmarkStart w:id="1" w:name="_Toc210850634"/>
      <w:r>
        <w:br w:type="page"/>
      </w:r>
    </w:p>
    <w:p w14:paraId="66936807" w14:textId="3273FD3B" w:rsidR="002927F9" w:rsidRPr="00866DAA" w:rsidRDefault="002927F9" w:rsidP="002927F9">
      <w:pPr>
        <w:pStyle w:val="Heading1"/>
        <w:spacing w:after="0"/>
        <w:rPr>
          <w:sz w:val="32"/>
          <w:szCs w:val="32"/>
        </w:rPr>
      </w:pPr>
      <w:r w:rsidRPr="00866DAA">
        <w:rPr>
          <w:sz w:val="32"/>
          <w:szCs w:val="32"/>
        </w:rPr>
        <w:lastRenderedPageBreak/>
        <w:t>Overview</w:t>
      </w:r>
      <w:bookmarkEnd w:id="0"/>
      <w:bookmarkEnd w:id="1"/>
      <w:r w:rsidRPr="00866DAA">
        <w:rPr>
          <w:sz w:val="32"/>
          <w:szCs w:val="32"/>
        </w:rPr>
        <w:t xml:space="preserve"> </w:t>
      </w:r>
    </w:p>
    <w:p w14:paraId="47FDB88C" w14:textId="274F2905" w:rsidR="00692259" w:rsidRPr="00866DAA" w:rsidRDefault="008A6A1C" w:rsidP="00692259">
      <w:pPr>
        <w:pStyle w:val="Heading2"/>
        <w:rPr>
          <w:rFonts w:eastAsia="Times New Roman"/>
          <w:sz w:val="28"/>
          <w:szCs w:val="28"/>
        </w:rPr>
      </w:pPr>
      <w:bookmarkStart w:id="2" w:name="_Toc210850635"/>
      <w:r w:rsidRPr="00866DAA">
        <w:rPr>
          <w:rFonts w:eastAsia="Times New Roman"/>
          <w:sz w:val="28"/>
          <w:szCs w:val="28"/>
        </w:rPr>
        <w:t>Gag Clause Prohibition</w:t>
      </w:r>
      <w:bookmarkEnd w:id="2"/>
    </w:p>
    <w:p w14:paraId="400AB6C6" w14:textId="490F610A" w:rsidR="002927F9" w:rsidRDefault="002927F9" w:rsidP="002343A5">
      <w:pPr>
        <w:spacing w:after="0"/>
        <w:rPr>
          <w:rFonts w:eastAsia="Times New Roman"/>
          <w:spacing w:val="-5"/>
        </w:rPr>
      </w:pPr>
      <w:r w:rsidRPr="004357F6">
        <w:rPr>
          <w:rFonts w:eastAsia="Times New Roman"/>
          <w:spacing w:val="-5"/>
        </w:rPr>
        <w:t xml:space="preserve">The </w:t>
      </w:r>
      <w:r>
        <w:rPr>
          <w:rFonts w:eastAsia="Times New Roman"/>
          <w:spacing w:val="-5"/>
        </w:rPr>
        <w:t>Consolidated Appropriations Act, 2021 (</w:t>
      </w:r>
      <w:r w:rsidRPr="004357F6">
        <w:rPr>
          <w:rFonts w:eastAsia="Times New Roman"/>
          <w:spacing w:val="-5"/>
        </w:rPr>
        <w:t>CAA</w:t>
      </w:r>
      <w:r>
        <w:rPr>
          <w:rFonts w:eastAsia="Times New Roman"/>
          <w:spacing w:val="-5"/>
        </w:rPr>
        <w:t>)</w:t>
      </w:r>
      <w:r w:rsidRPr="004357F6">
        <w:rPr>
          <w:rFonts w:eastAsia="Times New Roman"/>
          <w:spacing w:val="-5"/>
        </w:rPr>
        <w:t xml:space="preserve"> amended the Employee Retirement Income Security Act (ERISA), the Public Health Services Act (PHSA), and the Internal Revenue Code to prohibit group health plans and health insurance carriers (referred to as “issuers” in the rules) from entering into agreements with providers, TPAs, </w:t>
      </w:r>
      <w:r>
        <w:rPr>
          <w:rFonts w:eastAsia="Times New Roman"/>
          <w:spacing w:val="-5"/>
        </w:rPr>
        <w:t xml:space="preserve">PBMs </w:t>
      </w:r>
      <w:r w:rsidRPr="004357F6">
        <w:rPr>
          <w:rFonts w:eastAsia="Times New Roman"/>
          <w:spacing w:val="-5"/>
        </w:rPr>
        <w:t>or other service providers that include language that would constitute a “gag clause”</w:t>
      </w:r>
      <w:r>
        <w:rPr>
          <w:rFonts w:eastAsia="Times New Roman"/>
          <w:spacing w:val="-5"/>
        </w:rPr>
        <w:t xml:space="preserve"> (i.e., contract provisions </w:t>
      </w:r>
      <w:r w:rsidRPr="00B535C3">
        <w:rPr>
          <w:rFonts w:eastAsia="Times New Roman"/>
          <w:spacing w:val="-5"/>
        </w:rPr>
        <w:t>that restrict specific data and information that a plan can make available to another party</w:t>
      </w:r>
      <w:r>
        <w:rPr>
          <w:rFonts w:eastAsia="Times New Roman"/>
          <w:spacing w:val="-5"/>
        </w:rPr>
        <w:t>).</w:t>
      </w:r>
      <w:r w:rsidRPr="004357F6">
        <w:rPr>
          <w:rFonts w:eastAsia="Times New Roman"/>
          <w:spacing w:val="-5"/>
        </w:rPr>
        <w:t xml:space="preserve"> A gag clause is contractual language that contains any of the following: </w:t>
      </w:r>
    </w:p>
    <w:p w14:paraId="20BDD61C" w14:textId="77777777" w:rsidR="00866DAA" w:rsidRPr="004357F6" w:rsidRDefault="00866DAA" w:rsidP="002343A5">
      <w:pPr>
        <w:spacing w:after="0"/>
        <w:rPr>
          <w:rFonts w:eastAsia="Times New Roman"/>
          <w:spacing w:val="-5"/>
        </w:rPr>
      </w:pPr>
    </w:p>
    <w:p w14:paraId="7612A8C9" w14:textId="77777777" w:rsidR="002927F9" w:rsidRPr="007410A0" w:rsidRDefault="002927F9" w:rsidP="002343A5">
      <w:pPr>
        <w:pStyle w:val="ListParagraph"/>
        <w:spacing w:line="276" w:lineRule="auto"/>
      </w:pPr>
      <w:r w:rsidRPr="007410A0">
        <w:t xml:space="preserve">restrictions on the disclosure of provider-specific cost or quality of care information or data </w:t>
      </w:r>
      <w:proofErr w:type="gramStart"/>
      <w:r w:rsidRPr="007410A0">
        <w:t>to referring</w:t>
      </w:r>
      <w:proofErr w:type="gramEnd"/>
      <w:r w:rsidRPr="007410A0">
        <w:t xml:space="preserve"> providers, the plan sponsor, participants, beneficiaries, or </w:t>
      </w:r>
      <w:proofErr w:type="gramStart"/>
      <w:r w:rsidRPr="007410A0">
        <w:t>enrollees;</w:t>
      </w:r>
      <w:proofErr w:type="gramEnd"/>
    </w:p>
    <w:p w14:paraId="44E22593" w14:textId="77777777" w:rsidR="002927F9" w:rsidRPr="007410A0" w:rsidRDefault="002927F9" w:rsidP="002343A5">
      <w:pPr>
        <w:pStyle w:val="ListParagraph"/>
        <w:spacing w:line="276" w:lineRule="auto"/>
      </w:pPr>
      <w:r w:rsidRPr="007410A0">
        <w:t>restrictions on electronic access to de-identified claims and encounter information or data for each participant, beneficiary, or enrollee (consistent with the privacy regulations included in the Health Insurance Portability and Accountability Act (HIPAA), the Genetic Information Nondiscrimination Act (GINA), and the Americans with Disabilities Act (ADA); and</w:t>
      </w:r>
    </w:p>
    <w:p w14:paraId="7CF51390" w14:textId="718561C9" w:rsidR="00866DAA" w:rsidRDefault="002927F9" w:rsidP="00866DAA">
      <w:pPr>
        <w:pStyle w:val="ListParagraph"/>
        <w:spacing w:line="276" w:lineRule="auto"/>
      </w:pPr>
      <w:r w:rsidRPr="007410A0">
        <w:t>restrictions on sharing information or data described in (1) and (2) with a business associate (as defined by HIPAA privacy</w:t>
      </w:r>
      <w:r w:rsidRPr="002B1439">
        <w:t xml:space="preserve"> regulations).</w:t>
      </w:r>
    </w:p>
    <w:p w14:paraId="48D733E7" w14:textId="71A479C3" w:rsidR="002927F9" w:rsidRPr="00DE470F" w:rsidRDefault="002927F9" w:rsidP="002927F9">
      <w:pPr>
        <w:rPr>
          <w:rFonts w:eastAsia="Times New Roman"/>
          <w:spacing w:val="-5"/>
        </w:rPr>
      </w:pPr>
      <w:r>
        <w:rPr>
          <w:rFonts w:eastAsia="Times New Roman"/>
          <w:spacing w:val="-5"/>
        </w:rPr>
        <w:t>Limiting access to de-identified claims data to specific purposes (e.g., audit only), limiting the frequency or scope of access (e.g., only annually), requiring data to be viewed only at the vendor’s facility (no electronic transfer)</w:t>
      </w:r>
      <w:r w:rsidR="002343A5">
        <w:rPr>
          <w:rFonts w:eastAsia="Times New Roman"/>
          <w:spacing w:val="-5"/>
        </w:rPr>
        <w:t>,</w:t>
      </w:r>
      <w:r>
        <w:rPr>
          <w:rFonts w:eastAsia="Times New Roman"/>
          <w:spacing w:val="-5"/>
        </w:rPr>
        <w:t xml:space="preserve"> or making data access subject to vendor discretion or approval are all examples of prohibited restrictions. Even indirect restrictions (e.g., by TPAs or PBMs) may qualify as prohibited gag clauses.</w:t>
      </w:r>
    </w:p>
    <w:p w14:paraId="02EF0D26" w14:textId="77777777" w:rsidR="002927F9" w:rsidRDefault="002927F9" w:rsidP="002927F9">
      <w:pPr>
        <w:rPr>
          <w:rFonts w:eastAsia="Times New Roman"/>
          <w:spacing w:val="-5"/>
        </w:rPr>
      </w:pPr>
      <w:r>
        <w:rPr>
          <w:rFonts w:eastAsia="Times New Roman"/>
          <w:spacing w:val="-5"/>
        </w:rPr>
        <w:t>The requirements went into effect on December 27, 2020.</w:t>
      </w:r>
    </w:p>
    <w:p w14:paraId="27D81152" w14:textId="77777777" w:rsidR="002927F9" w:rsidRPr="004357F6" w:rsidRDefault="002927F9" w:rsidP="002927F9">
      <w:pPr>
        <w:rPr>
          <w:rFonts w:eastAsia="Times New Roman"/>
          <w:spacing w:val="-5"/>
        </w:rPr>
      </w:pPr>
      <w:r w:rsidRPr="004357F6">
        <w:rPr>
          <w:rFonts w:eastAsia="Times New Roman"/>
          <w:spacing w:val="-5"/>
        </w:rPr>
        <w:t>The gag clause prohibition requirements apply to virtually all employer-sponsored health plans</w:t>
      </w:r>
      <w:r>
        <w:rPr>
          <w:rFonts w:eastAsia="Times New Roman"/>
          <w:spacing w:val="-5"/>
        </w:rPr>
        <w:t xml:space="preserve">, </w:t>
      </w:r>
      <w:r w:rsidRPr="0058351D">
        <w:rPr>
          <w:rFonts w:eastAsia="Times New Roman"/>
          <w:spacing w:val="-5"/>
        </w:rPr>
        <w:t>but not excepted benefits (e.g., stand-alone dental or vision, health FSA</w:t>
      </w:r>
      <w:r>
        <w:rPr>
          <w:rFonts w:eastAsia="Times New Roman"/>
          <w:spacing w:val="-5"/>
        </w:rPr>
        <w:t>, EAP</w:t>
      </w:r>
      <w:r w:rsidRPr="0058351D">
        <w:rPr>
          <w:rFonts w:eastAsia="Times New Roman"/>
          <w:spacing w:val="-5"/>
        </w:rPr>
        <w:t>)</w:t>
      </w:r>
      <w:r>
        <w:rPr>
          <w:rFonts w:eastAsia="Times New Roman"/>
          <w:spacing w:val="-5"/>
        </w:rPr>
        <w:t>, retiree-only plans,</w:t>
      </w:r>
      <w:r w:rsidRPr="0058351D">
        <w:rPr>
          <w:rFonts w:eastAsia="Times New Roman"/>
          <w:spacing w:val="-5"/>
        </w:rPr>
        <w:t xml:space="preserve"> or account-based plans (e.g., HRAs)</w:t>
      </w:r>
      <w:r>
        <w:rPr>
          <w:rFonts w:eastAsia="Times New Roman"/>
          <w:spacing w:val="-5"/>
        </w:rPr>
        <w:t xml:space="preserve">. </w:t>
      </w:r>
    </w:p>
    <w:p w14:paraId="6DCDCF35" w14:textId="77777777" w:rsidR="00866DAA" w:rsidRDefault="00866DAA" w:rsidP="00602CA1">
      <w:pPr>
        <w:pStyle w:val="Heading2"/>
        <w:rPr>
          <w:rFonts w:eastAsia="Times New Roman"/>
        </w:rPr>
      </w:pPr>
      <w:bookmarkStart w:id="3" w:name="_Toc210850636"/>
    </w:p>
    <w:p w14:paraId="2ECAB514" w14:textId="259204C5" w:rsidR="00602CA1" w:rsidRPr="00866DAA" w:rsidRDefault="00602CA1" w:rsidP="00602CA1">
      <w:pPr>
        <w:pStyle w:val="Heading2"/>
        <w:rPr>
          <w:rFonts w:eastAsia="Times New Roman"/>
          <w:sz w:val="28"/>
          <w:szCs w:val="28"/>
        </w:rPr>
      </w:pPr>
      <w:r w:rsidRPr="00866DAA">
        <w:rPr>
          <w:rFonts w:eastAsia="Times New Roman"/>
          <w:sz w:val="28"/>
          <w:szCs w:val="28"/>
        </w:rPr>
        <w:t>Gag Clause Attestation</w:t>
      </w:r>
      <w:bookmarkEnd w:id="3"/>
    </w:p>
    <w:p w14:paraId="271D3835" w14:textId="2FBA726C" w:rsidR="002927F9" w:rsidRPr="004357F6" w:rsidRDefault="002927F9" w:rsidP="002927F9">
      <w:pPr>
        <w:rPr>
          <w:rFonts w:eastAsia="Times New Roman"/>
          <w:spacing w:val="-5"/>
        </w:rPr>
      </w:pPr>
      <w:r w:rsidRPr="004357F6">
        <w:rPr>
          <w:rFonts w:eastAsia="Times New Roman"/>
          <w:spacing w:val="-5"/>
        </w:rPr>
        <w:t>Plans and issuers must annually submit an attestation of compliance with these requirements to the</w:t>
      </w:r>
      <w:r>
        <w:rPr>
          <w:rFonts w:eastAsia="Times New Roman"/>
          <w:spacing w:val="-5"/>
        </w:rPr>
        <w:t xml:space="preserve"> </w:t>
      </w:r>
      <w:r>
        <w:rPr>
          <w:rStyle w:val="hgkelc"/>
          <w:lang w:val="en"/>
        </w:rPr>
        <w:t xml:space="preserve">Departments of Labor (DOL), Health and Human Services (HHS), and Treasury </w:t>
      </w:r>
      <w:r>
        <w:t>(collectively, “the Departments”)</w:t>
      </w:r>
      <w:r w:rsidRPr="004357F6">
        <w:rPr>
          <w:rFonts w:eastAsia="Times New Roman"/>
          <w:spacing w:val="-5"/>
        </w:rPr>
        <w:t xml:space="preserve">. </w:t>
      </w:r>
      <w:r>
        <w:rPr>
          <w:rFonts w:eastAsia="Times New Roman"/>
          <w:spacing w:val="-5"/>
        </w:rPr>
        <w:t xml:space="preserve">The first attestation was due by December 31, 2023 (attesting to compliance for 2021 – 2023). </w:t>
      </w:r>
      <w:r w:rsidRPr="004357F6">
        <w:rPr>
          <w:rFonts w:eastAsia="Times New Roman"/>
          <w:spacing w:val="-5"/>
        </w:rPr>
        <w:t xml:space="preserve">Subsequent attestations are due </w:t>
      </w:r>
      <w:r w:rsidR="00021CD9">
        <w:rPr>
          <w:rFonts w:eastAsia="Times New Roman"/>
          <w:spacing w:val="-5"/>
        </w:rPr>
        <w:t>annually by</w:t>
      </w:r>
      <w:r w:rsidRPr="004357F6">
        <w:rPr>
          <w:rFonts w:eastAsia="Times New Roman"/>
          <w:spacing w:val="-5"/>
        </w:rPr>
        <w:t xml:space="preserve"> December </w:t>
      </w:r>
      <w:r w:rsidR="00021CD9">
        <w:rPr>
          <w:rFonts w:eastAsia="Times New Roman"/>
          <w:spacing w:val="-5"/>
        </w:rPr>
        <w:t>31</w:t>
      </w:r>
      <w:r w:rsidRPr="004357F6">
        <w:rPr>
          <w:rFonts w:eastAsia="Times New Roman"/>
          <w:spacing w:val="-5"/>
        </w:rPr>
        <w:t>.</w:t>
      </w:r>
      <w:r>
        <w:rPr>
          <w:rFonts w:eastAsia="Times New Roman"/>
          <w:spacing w:val="-5"/>
        </w:rPr>
        <w:t xml:space="preserve"> </w:t>
      </w:r>
      <w:r w:rsidR="000C6767">
        <w:rPr>
          <w:rFonts w:eastAsia="Times New Roman"/>
          <w:spacing w:val="-5"/>
        </w:rPr>
        <w:t>Agency guidance</w:t>
      </w:r>
      <w:r w:rsidRPr="0058351D">
        <w:rPr>
          <w:rFonts w:eastAsia="Times New Roman"/>
          <w:spacing w:val="-5"/>
        </w:rPr>
        <w:t xml:space="preserve"> indicate</w:t>
      </w:r>
      <w:r w:rsidR="000C6767">
        <w:rPr>
          <w:rFonts w:eastAsia="Times New Roman"/>
          <w:spacing w:val="-5"/>
        </w:rPr>
        <w:t>s</w:t>
      </w:r>
      <w:r w:rsidRPr="0058351D">
        <w:rPr>
          <w:rFonts w:eastAsia="Times New Roman"/>
          <w:spacing w:val="-5"/>
        </w:rPr>
        <w:t xml:space="preserve"> that </w:t>
      </w:r>
      <w:r w:rsidR="000C6767">
        <w:rPr>
          <w:rFonts w:eastAsia="Times New Roman"/>
          <w:spacing w:val="-5"/>
        </w:rPr>
        <w:t xml:space="preserve">service providers (e.g., </w:t>
      </w:r>
      <w:r w:rsidRPr="0058351D">
        <w:rPr>
          <w:rFonts w:eastAsia="Times New Roman"/>
          <w:spacing w:val="-5"/>
        </w:rPr>
        <w:t>carriers or TPAs</w:t>
      </w:r>
      <w:r w:rsidR="000C6767">
        <w:rPr>
          <w:rFonts w:eastAsia="Times New Roman"/>
          <w:spacing w:val="-5"/>
        </w:rPr>
        <w:t>)</w:t>
      </w:r>
      <w:r w:rsidRPr="0058351D">
        <w:rPr>
          <w:rFonts w:eastAsia="Times New Roman"/>
          <w:spacing w:val="-5"/>
        </w:rPr>
        <w:t xml:space="preserve"> </w:t>
      </w:r>
      <w:r>
        <w:rPr>
          <w:rFonts w:eastAsia="Times New Roman"/>
          <w:spacing w:val="-5"/>
        </w:rPr>
        <w:t>may</w:t>
      </w:r>
      <w:r w:rsidRPr="0058351D">
        <w:rPr>
          <w:rFonts w:eastAsia="Times New Roman"/>
          <w:spacing w:val="-5"/>
        </w:rPr>
        <w:t xml:space="preserve"> attest </w:t>
      </w:r>
      <w:proofErr w:type="gramStart"/>
      <w:r w:rsidRPr="0058351D">
        <w:rPr>
          <w:rFonts w:eastAsia="Times New Roman"/>
          <w:spacing w:val="-5"/>
        </w:rPr>
        <w:t>for</w:t>
      </w:r>
      <w:proofErr w:type="gramEnd"/>
      <w:r w:rsidRPr="0058351D">
        <w:rPr>
          <w:rFonts w:eastAsia="Times New Roman"/>
          <w:spacing w:val="-5"/>
        </w:rPr>
        <w:t xml:space="preserve"> the group health plan on behalf of sponsoring employers, carriers and TPAs </w:t>
      </w:r>
      <w:r w:rsidR="00602CA1">
        <w:rPr>
          <w:rFonts w:eastAsia="Times New Roman"/>
          <w:spacing w:val="-5"/>
        </w:rPr>
        <w:t>have taken</w:t>
      </w:r>
      <w:r w:rsidRPr="0058351D">
        <w:rPr>
          <w:rFonts w:eastAsia="Times New Roman"/>
          <w:spacing w:val="-5"/>
        </w:rPr>
        <w:t xml:space="preserve"> a varied approach</w:t>
      </w:r>
      <w:r w:rsidR="00DE6810">
        <w:rPr>
          <w:rFonts w:eastAsia="Times New Roman"/>
          <w:spacing w:val="-5"/>
        </w:rPr>
        <w:t xml:space="preserve"> </w:t>
      </w:r>
      <w:proofErr w:type="gramStart"/>
      <w:r w:rsidR="00DE6810">
        <w:rPr>
          <w:rFonts w:eastAsia="Times New Roman"/>
          <w:spacing w:val="-5"/>
        </w:rPr>
        <w:t>on</w:t>
      </w:r>
      <w:proofErr w:type="gramEnd"/>
      <w:r w:rsidR="00DE6810">
        <w:rPr>
          <w:rFonts w:eastAsia="Times New Roman"/>
          <w:spacing w:val="-5"/>
        </w:rPr>
        <w:t xml:space="preserve"> this</w:t>
      </w:r>
      <w:r w:rsidRPr="0058351D">
        <w:rPr>
          <w:rFonts w:eastAsia="Times New Roman"/>
          <w:spacing w:val="-5"/>
        </w:rPr>
        <w:t xml:space="preserve">. If the </w:t>
      </w:r>
      <w:r w:rsidR="00DE6810">
        <w:rPr>
          <w:rFonts w:eastAsia="Times New Roman"/>
          <w:spacing w:val="-5"/>
        </w:rPr>
        <w:t>service provider</w:t>
      </w:r>
      <w:r w:rsidRPr="0058351D">
        <w:rPr>
          <w:rFonts w:eastAsia="Times New Roman"/>
          <w:spacing w:val="-5"/>
        </w:rPr>
        <w:t xml:space="preserve"> indicates a willingness to </w:t>
      </w:r>
      <w:proofErr w:type="gramStart"/>
      <w:r w:rsidRPr="0058351D">
        <w:rPr>
          <w:rFonts w:eastAsia="Times New Roman"/>
          <w:spacing w:val="-5"/>
        </w:rPr>
        <w:t>attest</w:t>
      </w:r>
      <w:proofErr w:type="gramEnd"/>
      <w:r w:rsidRPr="0058351D">
        <w:rPr>
          <w:rFonts w:eastAsia="Times New Roman"/>
          <w:spacing w:val="-5"/>
        </w:rPr>
        <w:t xml:space="preserve"> on behalf of the plan, </w:t>
      </w:r>
      <w:r w:rsidR="00122396">
        <w:rPr>
          <w:rFonts w:eastAsia="Times New Roman"/>
          <w:spacing w:val="-5"/>
        </w:rPr>
        <w:t>the employer can rely on that attestation</w:t>
      </w:r>
      <w:r w:rsidRPr="0058351D">
        <w:rPr>
          <w:rFonts w:eastAsia="Times New Roman"/>
          <w:spacing w:val="-5"/>
        </w:rPr>
        <w:t xml:space="preserve">. </w:t>
      </w:r>
      <w:r>
        <w:rPr>
          <w:rFonts w:eastAsia="Times New Roman"/>
          <w:spacing w:val="-5"/>
        </w:rPr>
        <w:t xml:space="preserve">However, if </w:t>
      </w:r>
      <w:r w:rsidR="009258A5">
        <w:rPr>
          <w:rFonts w:eastAsia="Times New Roman"/>
          <w:spacing w:val="-5"/>
        </w:rPr>
        <w:t>any of the</w:t>
      </w:r>
      <w:r>
        <w:rPr>
          <w:rFonts w:eastAsia="Times New Roman"/>
          <w:spacing w:val="-5"/>
        </w:rPr>
        <w:t xml:space="preserve"> service providers will not attest on the plan’s behalf</w:t>
      </w:r>
      <w:r w:rsidRPr="0058351D">
        <w:rPr>
          <w:rFonts w:eastAsia="Times New Roman"/>
          <w:spacing w:val="-5"/>
        </w:rPr>
        <w:t xml:space="preserve">, the employer </w:t>
      </w:r>
      <w:r>
        <w:rPr>
          <w:rFonts w:eastAsia="Times New Roman"/>
          <w:spacing w:val="-5"/>
        </w:rPr>
        <w:t>will</w:t>
      </w:r>
      <w:r w:rsidRPr="0058351D">
        <w:rPr>
          <w:rFonts w:eastAsia="Times New Roman"/>
          <w:spacing w:val="-5"/>
        </w:rPr>
        <w:t xml:space="preserve"> need to reach out to </w:t>
      </w:r>
      <w:r>
        <w:rPr>
          <w:rFonts w:eastAsia="Times New Roman"/>
          <w:spacing w:val="-5"/>
        </w:rPr>
        <w:t>such service providers</w:t>
      </w:r>
      <w:r w:rsidRPr="0058351D">
        <w:rPr>
          <w:rFonts w:eastAsia="Times New Roman"/>
          <w:spacing w:val="-5"/>
        </w:rPr>
        <w:t xml:space="preserve"> and ask them to confirm that no gag clauses are present in the contracts they</w:t>
      </w:r>
      <w:r>
        <w:rPr>
          <w:rFonts w:eastAsia="Times New Roman"/>
          <w:spacing w:val="-5"/>
        </w:rPr>
        <w:t xml:space="preserve"> ha</w:t>
      </w:r>
      <w:r w:rsidRPr="0058351D">
        <w:rPr>
          <w:rFonts w:eastAsia="Times New Roman"/>
          <w:spacing w:val="-5"/>
        </w:rPr>
        <w:t xml:space="preserve">ve </w:t>
      </w:r>
      <w:proofErr w:type="gramStart"/>
      <w:r w:rsidRPr="0058351D">
        <w:rPr>
          <w:rFonts w:eastAsia="Times New Roman"/>
          <w:spacing w:val="-5"/>
        </w:rPr>
        <w:t>entered into</w:t>
      </w:r>
      <w:proofErr w:type="gramEnd"/>
      <w:r w:rsidRPr="0058351D">
        <w:rPr>
          <w:rFonts w:eastAsia="Times New Roman"/>
          <w:spacing w:val="-5"/>
        </w:rPr>
        <w:t xml:space="preserve"> </w:t>
      </w:r>
      <w:r>
        <w:rPr>
          <w:rFonts w:eastAsia="Times New Roman"/>
          <w:spacing w:val="-5"/>
        </w:rPr>
        <w:t xml:space="preserve">with providers </w:t>
      </w:r>
      <w:r w:rsidRPr="0058351D">
        <w:rPr>
          <w:rFonts w:eastAsia="Times New Roman"/>
          <w:spacing w:val="-5"/>
        </w:rPr>
        <w:t xml:space="preserve">on behalf of the plan. The reality is that employers cannot do much more than ask for this confirmation since employers generally do not play a role in </w:t>
      </w:r>
      <w:r>
        <w:rPr>
          <w:rFonts w:eastAsia="Times New Roman"/>
          <w:spacing w:val="-5"/>
        </w:rPr>
        <w:t xml:space="preserve">the </w:t>
      </w:r>
      <w:proofErr w:type="gramStart"/>
      <w:r w:rsidRPr="0058351D">
        <w:rPr>
          <w:rFonts w:eastAsia="Times New Roman"/>
          <w:spacing w:val="-5"/>
        </w:rPr>
        <w:t>contracting</w:t>
      </w:r>
      <w:proofErr w:type="gramEnd"/>
      <w:r w:rsidRPr="0058351D">
        <w:rPr>
          <w:rFonts w:eastAsia="Times New Roman"/>
          <w:spacing w:val="-5"/>
        </w:rPr>
        <w:t xml:space="preserve"> and </w:t>
      </w:r>
      <w:r>
        <w:rPr>
          <w:rFonts w:eastAsia="Times New Roman"/>
          <w:spacing w:val="-5"/>
        </w:rPr>
        <w:t>may</w:t>
      </w:r>
      <w:r w:rsidRPr="0058351D">
        <w:rPr>
          <w:rFonts w:eastAsia="Times New Roman"/>
          <w:spacing w:val="-5"/>
        </w:rPr>
        <w:t xml:space="preserve"> not have access to all contracts </w:t>
      </w:r>
      <w:proofErr w:type="gramStart"/>
      <w:r w:rsidRPr="0058351D">
        <w:rPr>
          <w:rFonts w:eastAsia="Times New Roman"/>
          <w:spacing w:val="-5"/>
        </w:rPr>
        <w:t>entered into</w:t>
      </w:r>
      <w:proofErr w:type="gramEnd"/>
      <w:r w:rsidRPr="0058351D">
        <w:rPr>
          <w:rFonts w:eastAsia="Times New Roman"/>
          <w:spacing w:val="-5"/>
        </w:rPr>
        <w:t xml:space="preserve"> on behalf of the plan.</w:t>
      </w:r>
    </w:p>
    <w:p w14:paraId="1346583A" w14:textId="786EAC18" w:rsidR="002927F9" w:rsidRPr="00BA14F0" w:rsidRDefault="002927F9" w:rsidP="00371729">
      <w:pPr>
        <w:spacing w:after="0"/>
        <w:rPr>
          <w:rFonts w:eastAsia="Times New Roman"/>
          <w:spacing w:val="-5"/>
        </w:rPr>
      </w:pPr>
      <w:r>
        <w:rPr>
          <w:rFonts w:eastAsia="Times New Roman"/>
          <w:spacing w:val="-5"/>
        </w:rPr>
        <w:lastRenderedPageBreak/>
        <w:t>The</w:t>
      </w:r>
      <w:r w:rsidRPr="00A702AD">
        <w:rPr>
          <w:rFonts w:eastAsia="Times New Roman"/>
          <w:spacing w:val="-5"/>
        </w:rPr>
        <w:t xml:space="preserve"> attestation</w:t>
      </w:r>
      <w:r>
        <w:rPr>
          <w:rFonts w:eastAsia="Times New Roman"/>
          <w:spacing w:val="-5"/>
        </w:rPr>
        <w:t xml:space="preserve"> requirement</w:t>
      </w:r>
      <w:r w:rsidRPr="00A702AD">
        <w:rPr>
          <w:rFonts w:eastAsia="Times New Roman"/>
          <w:spacing w:val="-5"/>
        </w:rPr>
        <w:t xml:space="preserve"> is </w:t>
      </w:r>
      <w:r>
        <w:rPr>
          <w:rFonts w:eastAsia="Times New Roman"/>
          <w:spacing w:val="-5"/>
        </w:rPr>
        <w:t xml:space="preserve">a </w:t>
      </w:r>
      <w:proofErr w:type="gramStart"/>
      <w:r>
        <w:rPr>
          <w:rFonts w:eastAsia="Times New Roman"/>
          <w:spacing w:val="-5"/>
        </w:rPr>
        <w:t>fairly straightforward</w:t>
      </w:r>
      <w:proofErr w:type="gramEnd"/>
      <w:r>
        <w:rPr>
          <w:rFonts w:eastAsia="Times New Roman"/>
          <w:spacing w:val="-5"/>
        </w:rPr>
        <w:t xml:space="preserve"> process, requiring only some plan identifying information, employer contact information, and a checked box and signature to indicate compliance</w:t>
      </w:r>
      <w:r w:rsidRPr="00A702AD">
        <w:rPr>
          <w:rFonts w:eastAsia="Times New Roman"/>
          <w:spacing w:val="-5"/>
        </w:rPr>
        <w:t>.</w:t>
      </w:r>
      <w:r>
        <w:rPr>
          <w:rFonts w:eastAsia="Times New Roman"/>
          <w:spacing w:val="-5"/>
        </w:rPr>
        <w:t xml:space="preserve"> This is all done via a website portal.</w:t>
      </w:r>
      <w:r w:rsidRPr="00A702AD">
        <w:rPr>
          <w:rFonts w:eastAsia="Times New Roman"/>
          <w:spacing w:val="-5"/>
        </w:rPr>
        <w:t xml:space="preserve"> </w:t>
      </w:r>
    </w:p>
    <w:p w14:paraId="0CB37114" w14:textId="77777777" w:rsidR="002927F9" w:rsidRPr="00866DAA" w:rsidRDefault="002927F9" w:rsidP="00CB3EE4">
      <w:pPr>
        <w:pStyle w:val="Heading3"/>
        <w:rPr>
          <w:color w:val="215E99" w:themeColor="text2" w:themeTint="BF"/>
        </w:rPr>
      </w:pPr>
      <w:bookmarkStart w:id="4" w:name="_Toc210850637"/>
      <w:r w:rsidRPr="00866DAA">
        <w:rPr>
          <w:color w:val="215E99" w:themeColor="text2" w:themeTint="BF"/>
        </w:rPr>
        <w:t>Gag Clause Attestation Resources</w:t>
      </w:r>
      <w:bookmarkEnd w:id="4"/>
    </w:p>
    <w:p w14:paraId="5B05D518" w14:textId="1745E319" w:rsidR="002927F9" w:rsidRPr="000C7A94" w:rsidRDefault="002927F9" w:rsidP="00CB3EE4">
      <w:pPr>
        <w:pStyle w:val="ListParagraph"/>
        <w:spacing w:line="276" w:lineRule="auto"/>
      </w:pPr>
      <w:r w:rsidRPr="000C7A94">
        <w:t xml:space="preserve">CMS created a webpage with information about how to comply with the gag clause prohibition as well as how to attest to compliance, which you can find here - </w:t>
      </w:r>
      <w:hyperlink r:id="rId11" w:history="1">
        <w:r w:rsidR="006B627A" w:rsidRPr="006B627A">
          <w:rPr>
            <w:rStyle w:val="Hyperlink"/>
          </w:rPr>
          <w:t>Gag Clause Prohibition Compliance Attestation | CMS</w:t>
        </w:r>
      </w:hyperlink>
    </w:p>
    <w:p w14:paraId="7FA4B941" w14:textId="77777777" w:rsidR="006B627A" w:rsidRDefault="002927F9" w:rsidP="000C7A94">
      <w:pPr>
        <w:pStyle w:val="ListParagraph"/>
        <w:spacing w:line="276" w:lineRule="auto"/>
      </w:pPr>
      <w:r w:rsidRPr="000C7A94">
        <w:t xml:space="preserve">The website for submitting the attestation can be found here - </w:t>
      </w:r>
      <w:hyperlink r:id="rId12" w:history="1">
        <w:r w:rsidR="006B627A" w:rsidRPr="006B627A">
          <w:rPr>
            <w:rStyle w:val="Hyperlink"/>
          </w:rPr>
          <w:t>Gag Clause Attestation | Welcome!</w:t>
        </w:r>
      </w:hyperlink>
    </w:p>
    <w:p w14:paraId="73AC1D3E" w14:textId="58B1BE28" w:rsidR="00D83CF7" w:rsidRDefault="002927F9" w:rsidP="00D83CF7">
      <w:pPr>
        <w:pStyle w:val="ListParagraph"/>
        <w:spacing w:line="276" w:lineRule="auto"/>
      </w:pPr>
      <w:r w:rsidRPr="000C7A94">
        <w:t xml:space="preserve">Questions or difficulties with the attestation process can be submitted to - </w:t>
      </w:r>
      <w:hyperlink r:id="rId13" w:history="1">
        <w:r w:rsidR="00EB52D5" w:rsidRPr="006B627A">
          <w:rPr>
            <w:rStyle w:val="Hyperlink"/>
            <w:color w:val="auto"/>
            <w:u w:val="none"/>
          </w:rPr>
          <w:t>CMS_FEPS@cms.hhs.gov</w:t>
        </w:r>
      </w:hyperlink>
      <w:r w:rsidR="00EB52D5">
        <w:t xml:space="preserve"> </w:t>
      </w:r>
      <w:r w:rsidRPr="006E6AF8">
        <w:t>(put GCPCA in the subject line)</w:t>
      </w:r>
      <w:r>
        <w:t>.</w:t>
      </w:r>
    </w:p>
    <w:p w14:paraId="5CE8C7E5" w14:textId="77777777" w:rsidR="00D83CF7" w:rsidRPr="00760C6E" w:rsidRDefault="00D83CF7" w:rsidP="00D83CF7">
      <w:pPr>
        <w:ind w:left="360"/>
      </w:pPr>
    </w:p>
    <w:p w14:paraId="38A5B41A" w14:textId="77777777" w:rsidR="002927F9" w:rsidRPr="00866DAA" w:rsidRDefault="002927F9" w:rsidP="00D83CF7">
      <w:pPr>
        <w:pStyle w:val="Heading1"/>
        <w:rPr>
          <w:rFonts w:eastAsia="Times New Roman"/>
          <w:spacing w:val="-5"/>
          <w:sz w:val="32"/>
          <w:szCs w:val="32"/>
        </w:rPr>
      </w:pPr>
      <w:bookmarkStart w:id="5" w:name="_Toc144800951"/>
      <w:bookmarkStart w:id="6" w:name="_Toc210850638"/>
      <w:r w:rsidRPr="00866DAA">
        <w:rPr>
          <w:sz w:val="32"/>
          <w:szCs w:val="32"/>
        </w:rPr>
        <w:t>Which Plans Must Comply?</w:t>
      </w:r>
      <w:bookmarkEnd w:id="5"/>
      <w:bookmarkEnd w:id="6"/>
    </w:p>
    <w:p w14:paraId="47FB0EFB" w14:textId="77777777" w:rsidR="002927F9" w:rsidRDefault="002927F9" w:rsidP="002927F9">
      <w:bookmarkStart w:id="7" w:name="_Hlk482188365"/>
      <w:r w:rsidRPr="004357F6">
        <w:t xml:space="preserve">The gag clause prohibition </w:t>
      </w:r>
      <w:r>
        <w:t xml:space="preserve">and attestation </w:t>
      </w:r>
      <w:r w:rsidRPr="004357F6">
        <w:t xml:space="preserve">requirements apply to all </w:t>
      </w:r>
      <w:r>
        <w:t>group</w:t>
      </w:r>
      <w:r w:rsidRPr="004357F6">
        <w:t xml:space="preserve"> health plans, </w:t>
      </w:r>
      <w:r w:rsidRPr="0058351D">
        <w:t>but not excepted benefits (e.g., stand-alone dental or vision, health FSA</w:t>
      </w:r>
      <w:r>
        <w:t>, EAP</w:t>
      </w:r>
      <w:r w:rsidRPr="0058351D">
        <w:t>)</w:t>
      </w:r>
      <w:r>
        <w:t xml:space="preserve">, </w:t>
      </w:r>
      <w:proofErr w:type="gramStart"/>
      <w:r>
        <w:t>retiree</w:t>
      </w:r>
      <w:proofErr w:type="gramEnd"/>
      <w:r>
        <w:t>-only plans,</w:t>
      </w:r>
      <w:r w:rsidRPr="0058351D">
        <w:t xml:space="preserve"> or account-based plans (e.g., </w:t>
      </w:r>
      <w:r>
        <w:t xml:space="preserve">any type of </w:t>
      </w:r>
      <w:r w:rsidRPr="0058351D">
        <w:t>HRA</w:t>
      </w:r>
      <w:r>
        <w:t>, including individual coverage HRAs (</w:t>
      </w:r>
      <w:proofErr w:type="gramStart"/>
      <w:r>
        <w:t>ICHRAs)</w:t>
      </w:r>
      <w:r w:rsidRPr="0058351D">
        <w:t>)</w:t>
      </w:r>
      <w:proofErr w:type="gramEnd"/>
      <w:r>
        <w:t xml:space="preserve">. Both fully-insured and self-funded plans are subject to the requirements, as well as grandfathered plans, </w:t>
      </w:r>
      <w:proofErr w:type="spellStart"/>
      <w:r>
        <w:t>grandmothered</w:t>
      </w:r>
      <w:proofErr w:type="spellEnd"/>
      <w:r>
        <w:t xml:space="preserve"> plans, ERISA plans, and non-ERISA plans. Therefore, in addition to group medical plans, telehealth programs and direct primary care arrangements are subject to the requirements. However, employee assistance programs (EAPs) and onsite clinics, which typically qualify as excepted benefits, would not be subject to the requirements.</w:t>
      </w:r>
    </w:p>
    <w:tbl>
      <w:tblPr>
        <w:tblStyle w:val="Style1"/>
        <w:tblW w:w="0" w:type="auto"/>
        <w:tblLook w:val="04A0" w:firstRow="1" w:lastRow="0" w:firstColumn="1" w:lastColumn="0" w:noHBand="0" w:noVBand="1"/>
      </w:tblPr>
      <w:tblGrid>
        <w:gridCol w:w="4675"/>
        <w:gridCol w:w="5395"/>
      </w:tblGrid>
      <w:tr w:rsidR="002927F9" w14:paraId="75080D13" w14:textId="77777777" w:rsidTr="006B356B">
        <w:trPr>
          <w:cnfStyle w:val="100000000000" w:firstRow="1" w:lastRow="0" w:firstColumn="0" w:lastColumn="0" w:oddVBand="0" w:evenVBand="0" w:oddHBand="0" w:evenHBand="0" w:firstRowFirstColumn="0" w:firstRowLastColumn="0" w:lastRowFirstColumn="0" w:lastRowLastColumn="0"/>
        </w:trPr>
        <w:tc>
          <w:tcPr>
            <w:tcW w:w="4675" w:type="dxa"/>
          </w:tcPr>
          <w:p w14:paraId="057A7C3E" w14:textId="77777777" w:rsidR="002927F9" w:rsidRDefault="002927F9" w:rsidP="0064693D">
            <w:r>
              <w:t>Plans Subject to the Requirements</w:t>
            </w:r>
          </w:p>
        </w:tc>
        <w:tc>
          <w:tcPr>
            <w:tcW w:w="5395" w:type="dxa"/>
            <w:shd w:val="clear" w:color="auto" w:fill="0E2841" w:themeFill="text2"/>
          </w:tcPr>
          <w:p w14:paraId="46FD0DD2" w14:textId="77777777" w:rsidR="002927F9" w:rsidRDefault="002927F9" w:rsidP="0064693D">
            <w:r>
              <w:t>Plans NOT Subject to the Requirements</w:t>
            </w:r>
          </w:p>
        </w:tc>
      </w:tr>
      <w:tr w:rsidR="002927F9" w14:paraId="33F7872A" w14:textId="77777777" w:rsidTr="00DE6BB9">
        <w:trPr>
          <w:cnfStyle w:val="000000100000" w:firstRow="0" w:lastRow="0" w:firstColumn="0" w:lastColumn="0" w:oddVBand="0" w:evenVBand="0" w:oddHBand="1" w:evenHBand="0" w:firstRowFirstColumn="0" w:firstRowLastColumn="0" w:lastRowFirstColumn="0" w:lastRowLastColumn="0"/>
        </w:trPr>
        <w:tc>
          <w:tcPr>
            <w:tcW w:w="4675" w:type="dxa"/>
            <w:shd w:val="clear" w:color="auto" w:fill="C1E4F5" w:themeFill="accent1" w:themeFillTint="33"/>
            <w:vAlign w:val="top"/>
          </w:tcPr>
          <w:p w14:paraId="50EA7F4C" w14:textId="77777777" w:rsidR="002927F9" w:rsidRPr="00E77738" w:rsidRDefault="002927F9" w:rsidP="00DE6BB9">
            <w:pPr>
              <w:pStyle w:val="BulletListInsideTextBox"/>
              <w:jc w:val="left"/>
              <w:rPr>
                <w:b/>
                <w:bCs/>
              </w:rPr>
            </w:pPr>
            <w:r w:rsidRPr="00E77738">
              <w:t>Fully-insured group health plans</w:t>
            </w:r>
          </w:p>
          <w:p w14:paraId="4F2267F1" w14:textId="77777777" w:rsidR="002927F9" w:rsidRPr="00E77738" w:rsidRDefault="002927F9" w:rsidP="00DE6BB9">
            <w:pPr>
              <w:pStyle w:val="BulletListInsideTextBox"/>
              <w:jc w:val="left"/>
              <w:rPr>
                <w:b/>
                <w:bCs/>
              </w:rPr>
            </w:pPr>
            <w:r w:rsidRPr="00E77738">
              <w:t>Self-funded group health plans</w:t>
            </w:r>
          </w:p>
          <w:p w14:paraId="1247161A" w14:textId="77777777" w:rsidR="00972ACA" w:rsidRDefault="00972ACA" w:rsidP="00972ACA">
            <w:pPr>
              <w:pStyle w:val="BulletListInsideTextBox"/>
              <w:jc w:val="left"/>
            </w:pPr>
            <w:r w:rsidRPr="00972ACA">
              <w:t>Telehealth programs</w:t>
            </w:r>
          </w:p>
          <w:p w14:paraId="4C27AF33" w14:textId="77777777" w:rsidR="00972ACA" w:rsidRPr="00972ACA" w:rsidRDefault="00972ACA" w:rsidP="00972ACA">
            <w:pPr>
              <w:pStyle w:val="BulletListInsideTextBox"/>
              <w:jc w:val="left"/>
            </w:pPr>
            <w:r>
              <w:t>Direct primary care arrangements</w:t>
            </w:r>
          </w:p>
          <w:p w14:paraId="75FA6083" w14:textId="77777777" w:rsidR="002927F9" w:rsidRPr="00E77738" w:rsidRDefault="002927F9" w:rsidP="00DE6BB9">
            <w:pPr>
              <w:pStyle w:val="BulletListInsideTextBox"/>
              <w:jc w:val="left"/>
              <w:rPr>
                <w:b/>
                <w:bCs/>
              </w:rPr>
            </w:pPr>
            <w:r w:rsidRPr="00E77738">
              <w:t>Grandfathered plans</w:t>
            </w:r>
          </w:p>
          <w:p w14:paraId="21558B3C" w14:textId="77777777" w:rsidR="002927F9" w:rsidRPr="00972ACA" w:rsidRDefault="002927F9" w:rsidP="00DE6BB9">
            <w:pPr>
              <w:pStyle w:val="BulletListInsideTextBox"/>
              <w:jc w:val="left"/>
              <w:rPr>
                <w:b/>
                <w:bCs/>
              </w:rPr>
            </w:pPr>
            <w:proofErr w:type="spellStart"/>
            <w:r w:rsidRPr="00E77738">
              <w:t>Grandmothered</w:t>
            </w:r>
            <w:proofErr w:type="spellEnd"/>
            <w:r w:rsidRPr="00E77738">
              <w:t xml:space="preserve"> plans</w:t>
            </w:r>
          </w:p>
          <w:p w14:paraId="69CB4A32" w14:textId="77777777" w:rsidR="002927F9" w:rsidRPr="00E77738" w:rsidRDefault="002927F9" w:rsidP="00DE6BB9">
            <w:pPr>
              <w:pStyle w:val="BulletListInsideTextBox"/>
              <w:jc w:val="left"/>
              <w:rPr>
                <w:b/>
                <w:bCs/>
              </w:rPr>
            </w:pPr>
            <w:r w:rsidRPr="00E77738">
              <w:t>Non-federal governmental plans</w:t>
            </w:r>
          </w:p>
          <w:p w14:paraId="36EA525B" w14:textId="77777777" w:rsidR="002927F9" w:rsidRPr="00E77738" w:rsidRDefault="002927F9" w:rsidP="00DE6BB9">
            <w:pPr>
              <w:pStyle w:val="BulletListInsideTextBox"/>
              <w:jc w:val="left"/>
              <w:rPr>
                <w:b/>
                <w:bCs/>
              </w:rPr>
            </w:pPr>
            <w:r w:rsidRPr="00E77738">
              <w:t>Church plans</w:t>
            </w:r>
          </w:p>
          <w:p w14:paraId="2BB24320" w14:textId="30549C09" w:rsidR="002927F9" w:rsidRPr="00D33319" w:rsidRDefault="002927F9" w:rsidP="00DE6BB9">
            <w:pPr>
              <w:pStyle w:val="BulletListInsideTextBox"/>
              <w:jc w:val="left"/>
              <w:rPr>
                <w:b/>
                <w:bCs/>
              </w:rPr>
            </w:pPr>
            <w:r w:rsidRPr="00E77738">
              <w:t>Tribal health plans that qualify as ERISA plans or state or local government plans</w:t>
            </w:r>
          </w:p>
        </w:tc>
        <w:tc>
          <w:tcPr>
            <w:tcW w:w="5395" w:type="dxa"/>
            <w:shd w:val="clear" w:color="auto" w:fill="D1D1D1" w:themeFill="background2" w:themeFillShade="E6"/>
          </w:tcPr>
          <w:p w14:paraId="70C5F784" w14:textId="77777777" w:rsidR="002927F9" w:rsidRDefault="002927F9" w:rsidP="00371729">
            <w:pPr>
              <w:pStyle w:val="BulletListInsideTextBox"/>
              <w:jc w:val="left"/>
            </w:pPr>
            <w:r>
              <w:t>Account-based plans (e.g., HRAs)</w:t>
            </w:r>
          </w:p>
          <w:p w14:paraId="75B57B6F" w14:textId="77777777" w:rsidR="002927F9" w:rsidRDefault="002927F9" w:rsidP="00371729">
            <w:pPr>
              <w:pStyle w:val="BulletListInsideTextBox"/>
              <w:jc w:val="left"/>
            </w:pPr>
            <w:r>
              <w:t>Retiree-only group health plans</w:t>
            </w:r>
          </w:p>
          <w:p w14:paraId="4E4D5486" w14:textId="77777777" w:rsidR="002927F9" w:rsidRDefault="002927F9" w:rsidP="00371729">
            <w:pPr>
              <w:pStyle w:val="BulletListInsideTextBox"/>
              <w:jc w:val="left"/>
            </w:pPr>
            <w:r>
              <w:t>Excepted benefits, including, but not limited to:</w:t>
            </w:r>
          </w:p>
          <w:p w14:paraId="07B0749F" w14:textId="77777777" w:rsidR="002927F9" w:rsidRDefault="002927F9" w:rsidP="00371729">
            <w:pPr>
              <w:pStyle w:val="BulletListInsideTextBox"/>
              <w:jc w:val="left"/>
            </w:pPr>
            <w:r>
              <w:t>Hospital indemnity or fixed indemnity insurance</w:t>
            </w:r>
          </w:p>
          <w:p w14:paraId="1776A65F" w14:textId="77777777" w:rsidR="002927F9" w:rsidRDefault="002927F9" w:rsidP="00371729">
            <w:pPr>
              <w:pStyle w:val="BulletListInsideTextBox"/>
              <w:jc w:val="left"/>
            </w:pPr>
            <w:r>
              <w:t>Disease-specific insurance</w:t>
            </w:r>
          </w:p>
          <w:p w14:paraId="3DD93D3D" w14:textId="77777777" w:rsidR="002927F9" w:rsidRDefault="002927F9" w:rsidP="00371729">
            <w:pPr>
              <w:pStyle w:val="BulletListInsideTextBox"/>
              <w:jc w:val="left"/>
            </w:pPr>
            <w:r>
              <w:t>Stand-alone dental, vision, and long-term care</w:t>
            </w:r>
          </w:p>
          <w:p w14:paraId="520F25E0" w14:textId="77777777" w:rsidR="002927F9" w:rsidRDefault="002927F9" w:rsidP="00371729">
            <w:pPr>
              <w:pStyle w:val="BulletListInsideTextBox"/>
              <w:jc w:val="left"/>
            </w:pPr>
            <w:r>
              <w:t>Employer on-site health clinics</w:t>
            </w:r>
          </w:p>
          <w:p w14:paraId="2A2CDE9D" w14:textId="77777777" w:rsidR="002927F9" w:rsidRDefault="002927F9" w:rsidP="00371729">
            <w:pPr>
              <w:pStyle w:val="BulletListInsideTextBox"/>
              <w:jc w:val="left"/>
            </w:pPr>
            <w:r>
              <w:t>Accident-only, disability, and workers’ compensation</w:t>
            </w:r>
          </w:p>
          <w:p w14:paraId="1664F784" w14:textId="77777777" w:rsidR="002927F9" w:rsidRDefault="002927F9" w:rsidP="00371729">
            <w:pPr>
              <w:pStyle w:val="BulletListInsideTextBox"/>
              <w:jc w:val="left"/>
            </w:pPr>
            <w:r>
              <w:t>Short-term limited-duration insurance</w:t>
            </w:r>
          </w:p>
          <w:p w14:paraId="3A784B8F" w14:textId="77777777" w:rsidR="002927F9" w:rsidRDefault="002927F9" w:rsidP="00371729">
            <w:pPr>
              <w:pStyle w:val="BulletListInsideTextBox"/>
              <w:jc w:val="left"/>
            </w:pPr>
            <w:r>
              <w:t>Group health plans without any provider or service agreements in the U.S.</w:t>
            </w:r>
          </w:p>
        </w:tc>
      </w:tr>
    </w:tbl>
    <w:p w14:paraId="3A092469" w14:textId="77777777" w:rsidR="002927F9" w:rsidRDefault="002927F9" w:rsidP="002927F9">
      <w:pPr>
        <w:spacing w:after="0"/>
      </w:pPr>
    </w:p>
    <w:p w14:paraId="0BC694EF" w14:textId="77777777" w:rsidR="002927F9" w:rsidRDefault="002927F9" w:rsidP="002927F9">
      <w:r>
        <w:t xml:space="preserve">Each group health plan that is subject to the reporting is considered a “responsible entity” required to comply and attest to compliance. If an employer offers multiple group health plans with separate ERISA plan numbers, the employer must attest for each ERISA plan separately (although a spreadsheet listing </w:t>
      </w:r>
      <w:r>
        <w:lastRenderedPageBreak/>
        <w:t xml:space="preserve">out each plan separately and providing the information specific to each plan will allow the required information to be provided for each separate ERISA plan within a single attestation). On the other hand, if the employer has bundled its group health plans into a single ERISA plan (with a single ERISA plan number) by use of a WRAP document, then a single attestation can be filed on behalf of the employer’s single ERISA plan. </w:t>
      </w:r>
    </w:p>
    <w:p w14:paraId="5C4C3E8F" w14:textId="3CE293B9" w:rsidR="002927F9" w:rsidRDefault="002927F9" w:rsidP="002927F9">
      <w:r>
        <w:t>Beyond the carriers and TPAs involved with the group medical plan, there may be additional service providers that need to be considered as part of the attestation to the extent that they are involved in contracting with providers on behalf of the employer’s group health plan. For example,</w:t>
      </w:r>
      <w:r w:rsidRPr="00983FF9">
        <w:t xml:space="preserve"> </w:t>
      </w:r>
      <w:r>
        <w:t xml:space="preserve">provider contracts with and coordinated by </w:t>
      </w:r>
      <w:r w:rsidRPr="00983FF9">
        <w:t xml:space="preserve">PBMs, behavioral health vendors (e.g., network agreements for mental health providers), telehealth arrangements, direct primary care arrangements, </w:t>
      </w:r>
      <w:r>
        <w:t xml:space="preserve">and </w:t>
      </w:r>
      <w:r w:rsidRPr="00983FF9">
        <w:t>other medical providers (e.g., access to preferred pricing for certain procedures if using particular provi</w:t>
      </w:r>
      <w:r>
        <w:t>de</w:t>
      </w:r>
      <w:r w:rsidRPr="00983FF9">
        <w:t>rs)</w:t>
      </w:r>
      <w:r>
        <w:t xml:space="preserve"> are also prohibited from having gag clauses and should be considered by the employer when attesting to compliance. NOTE: 2025 </w:t>
      </w:r>
      <w:r w:rsidR="003D48FC">
        <w:t xml:space="preserve">agency </w:t>
      </w:r>
      <w:r>
        <w:t xml:space="preserve">FAQs make clear that the gag clause prohibition extends to downstream agreements </w:t>
      </w:r>
      <w:r w:rsidR="003D48FC">
        <w:t xml:space="preserve">(i.e., </w:t>
      </w:r>
      <w:r>
        <w:t xml:space="preserve">contracts </w:t>
      </w:r>
      <w:proofErr w:type="gramStart"/>
      <w:r>
        <w:t>entered into</w:t>
      </w:r>
      <w:proofErr w:type="gramEnd"/>
      <w:r>
        <w:t xml:space="preserve"> by a TPA, PBM, or network on behalf of a plan</w:t>
      </w:r>
      <w:r w:rsidR="003D48FC">
        <w:t>)</w:t>
      </w:r>
      <w:r>
        <w:t>. Even if the plan itself is not a direct party to a restrictive clause, the plan could be noncompliant if its vendors</w:t>
      </w:r>
      <w:r w:rsidR="009258A5">
        <w:t>’</w:t>
      </w:r>
      <w:r>
        <w:t xml:space="preserve"> subcontracts limit data sharing. Plans are expected to include language in direct contracts requiring vendors not to enter into downstream agreements that would violate the prohibition.</w:t>
      </w:r>
    </w:p>
    <w:p w14:paraId="15CF031F" w14:textId="77777777" w:rsidR="003B207C" w:rsidRDefault="003B207C" w:rsidP="002927F9"/>
    <w:p w14:paraId="7408D474" w14:textId="77777777" w:rsidR="002927F9" w:rsidRPr="00866DAA" w:rsidRDefault="002927F9" w:rsidP="003B207C">
      <w:pPr>
        <w:pStyle w:val="Heading1"/>
        <w:rPr>
          <w:sz w:val="32"/>
          <w:szCs w:val="32"/>
        </w:rPr>
      </w:pPr>
      <w:bookmarkStart w:id="8" w:name="_Toc144800952"/>
      <w:bookmarkStart w:id="9" w:name="_Toc210850639"/>
      <w:r w:rsidRPr="00866DAA">
        <w:rPr>
          <w:sz w:val="32"/>
          <w:szCs w:val="32"/>
        </w:rPr>
        <w:t>When is the Attestation Due?</w:t>
      </w:r>
      <w:bookmarkEnd w:id="7"/>
      <w:bookmarkEnd w:id="8"/>
      <w:bookmarkEnd w:id="9"/>
    </w:p>
    <w:p w14:paraId="11CB648C" w14:textId="77777777" w:rsidR="002927F9" w:rsidRDefault="002927F9" w:rsidP="002927F9">
      <w:r>
        <w:t xml:space="preserve">The first attestation was due by December 31, </w:t>
      </w:r>
      <w:proofErr w:type="gramStart"/>
      <w:r>
        <w:t>2023</w:t>
      </w:r>
      <w:proofErr w:type="gramEnd"/>
      <w:r>
        <w:t xml:space="preserve"> to attest to compliance for 2021 – 2023.</w:t>
      </w:r>
    </w:p>
    <w:p w14:paraId="42DD12D2" w14:textId="77B39343" w:rsidR="002927F9" w:rsidRDefault="002927F9" w:rsidP="002927F9">
      <w:r>
        <w:t>Subsequent attestations are due annually by December 31</w:t>
      </w:r>
      <w:r w:rsidRPr="003A55F7">
        <w:rPr>
          <w:vertAlign w:val="superscript"/>
        </w:rPr>
        <w:t>st</w:t>
      </w:r>
      <w:r>
        <w:t xml:space="preserve"> </w:t>
      </w:r>
      <w:bookmarkStart w:id="10" w:name="_Hlk211850494"/>
      <w:r>
        <w:t xml:space="preserve">and should cover the </w:t>
      </w:r>
      <w:proofErr w:type="gramStart"/>
      <w:r>
        <w:t>period of time</w:t>
      </w:r>
      <w:proofErr w:type="gramEnd"/>
      <w:r>
        <w:t xml:space="preserve"> since the plan’s last attestation. For example, if the attestation was </w:t>
      </w:r>
      <w:r w:rsidR="00C6434A">
        <w:t>last</w:t>
      </w:r>
      <w:r>
        <w:t xml:space="preserve"> completed November 15, </w:t>
      </w:r>
      <w:proofErr w:type="gramStart"/>
      <w:r>
        <w:t>202</w:t>
      </w:r>
      <w:r w:rsidR="003D48FC">
        <w:t>4</w:t>
      </w:r>
      <w:proofErr w:type="gramEnd"/>
      <w:r w:rsidR="00C6434A">
        <w:t xml:space="preserve"> and the attestation is now being completed on November 2, 2025</w:t>
      </w:r>
      <w:r>
        <w:t>, the plan must attest to compliance for November 16, 202</w:t>
      </w:r>
      <w:r w:rsidR="00C6434A">
        <w:t>4</w:t>
      </w:r>
      <w:r>
        <w:t xml:space="preserve"> – </w:t>
      </w:r>
      <w:r w:rsidR="00C6434A">
        <w:t>November 2, 2025</w:t>
      </w:r>
      <w:r>
        <w:t>.</w:t>
      </w:r>
    </w:p>
    <w:bookmarkEnd w:id="10"/>
    <w:p w14:paraId="247A50CD" w14:textId="77777777" w:rsidR="00146D3F" w:rsidRDefault="00146D3F" w:rsidP="002927F9"/>
    <w:p w14:paraId="3627D277" w14:textId="77777777" w:rsidR="002927F9" w:rsidRPr="00866DAA" w:rsidRDefault="002927F9" w:rsidP="00146D3F">
      <w:pPr>
        <w:pStyle w:val="Heading1"/>
        <w:rPr>
          <w:rFonts w:eastAsia="Times New Roman"/>
          <w:sz w:val="32"/>
          <w:szCs w:val="32"/>
        </w:rPr>
      </w:pPr>
      <w:bookmarkStart w:id="11" w:name="_Toc144800953"/>
      <w:bookmarkStart w:id="12" w:name="_Toc210850640"/>
      <w:bookmarkStart w:id="13" w:name="_Toc142471425"/>
      <w:r w:rsidRPr="00866DAA">
        <w:rPr>
          <w:rFonts w:eastAsia="Times New Roman"/>
          <w:sz w:val="32"/>
          <w:szCs w:val="32"/>
        </w:rPr>
        <w:t>Who Must Complete the Attestation?</w:t>
      </w:r>
      <w:bookmarkEnd w:id="11"/>
      <w:bookmarkEnd w:id="12"/>
    </w:p>
    <w:p w14:paraId="30C1E058" w14:textId="77777777" w:rsidR="002927F9" w:rsidRDefault="002927F9" w:rsidP="002927F9">
      <w:r w:rsidRPr="004357F6">
        <w:t xml:space="preserve">Employers rely </w:t>
      </w:r>
      <w:r>
        <w:t xml:space="preserve">primarily </w:t>
      </w:r>
      <w:r w:rsidRPr="004357F6">
        <w:t>on their carrier</w:t>
      </w:r>
      <w:r>
        <w:t xml:space="preserve"> or</w:t>
      </w:r>
      <w:r w:rsidRPr="004357F6">
        <w:t xml:space="preserve"> TPA to contract with medical providers to provide services to </w:t>
      </w:r>
      <w:r>
        <w:t xml:space="preserve">group health plan </w:t>
      </w:r>
      <w:r w:rsidRPr="004357F6">
        <w:t xml:space="preserve">participants. The </w:t>
      </w:r>
      <w:r>
        <w:t xml:space="preserve">Departments </w:t>
      </w:r>
      <w:r w:rsidRPr="004357F6">
        <w:t xml:space="preserve">recognize </w:t>
      </w:r>
      <w:r>
        <w:t>this and allow</w:t>
      </w:r>
      <w:r w:rsidRPr="004357F6">
        <w:t xml:space="preserve"> employers </w:t>
      </w:r>
      <w:r>
        <w:t>to</w:t>
      </w:r>
      <w:r w:rsidRPr="004357F6">
        <w:t xml:space="preserve"> rely on their carrier or TPA to submit the </w:t>
      </w:r>
      <w:r>
        <w:t>a</w:t>
      </w:r>
      <w:r w:rsidRPr="004357F6">
        <w:t>ttestation on behalf of their employer-sponsored plans.</w:t>
      </w:r>
      <w:r>
        <w:t xml:space="preserve"> However, the carrier and/or TPA may not be willing to do so, especially if the employer separately contracts with other service providers on behalf of the group health plan (e.g., pharmacy carve-out with a PBM not managed by the carrier or TPA). When that is the case, the employer may have to attest on behalf of its group health plan, at least for some of its service providers. </w:t>
      </w:r>
    </w:p>
    <w:p w14:paraId="18C863E4" w14:textId="77777777" w:rsidR="002927F9" w:rsidRDefault="002927F9" w:rsidP="002927F9">
      <w:r w:rsidRPr="00DE470F">
        <w:t>Each plan must ensure that every contract tied to its group health coverage (carrier, TPA, PBM, behavioral health vendor, telehealth, etc.) is included in some attestation, whether submitted by the employer, carrier, or another service provider.</w:t>
      </w:r>
    </w:p>
    <w:p w14:paraId="5AACE616" w14:textId="77777777" w:rsidR="002927F9" w:rsidRPr="004357F6" w:rsidRDefault="002927F9" w:rsidP="002927F9">
      <w:r w:rsidRPr="00DE470F">
        <w:t>Plans and issuers are required to file an attestation each year even if certain vendor agreements remain under review or contain potential gag clauses. Such situations should be disclosed in the attestation form’s “Additional Information” section, along with a description of corrective actions taken.</w:t>
      </w:r>
    </w:p>
    <w:p w14:paraId="3603C60A" w14:textId="77777777" w:rsidR="002927F9" w:rsidRPr="00866DAA" w:rsidRDefault="002927F9" w:rsidP="00A370C6">
      <w:pPr>
        <w:pStyle w:val="Heading2"/>
        <w:rPr>
          <w:sz w:val="28"/>
          <w:szCs w:val="28"/>
        </w:rPr>
      </w:pPr>
      <w:bookmarkStart w:id="14" w:name="_Toc210850641"/>
      <w:proofErr w:type="gramStart"/>
      <w:r w:rsidRPr="00866DAA">
        <w:rPr>
          <w:sz w:val="28"/>
          <w:szCs w:val="28"/>
        </w:rPr>
        <w:lastRenderedPageBreak/>
        <w:t>Fully-Insured</w:t>
      </w:r>
      <w:proofErr w:type="gramEnd"/>
      <w:r w:rsidRPr="00866DAA">
        <w:rPr>
          <w:sz w:val="28"/>
          <w:szCs w:val="28"/>
        </w:rPr>
        <w:t xml:space="preserve"> Group Health Plans</w:t>
      </w:r>
      <w:bookmarkEnd w:id="14"/>
    </w:p>
    <w:p w14:paraId="49D144A0" w14:textId="39937E4D" w:rsidR="002927F9" w:rsidRDefault="002927F9" w:rsidP="002927F9">
      <w:r>
        <w:t>C</w:t>
      </w:r>
      <w:r w:rsidRPr="004357F6">
        <w:t xml:space="preserve">arriers are required to submit an </w:t>
      </w:r>
      <w:r>
        <w:t>a</w:t>
      </w:r>
      <w:r w:rsidRPr="004357F6">
        <w:t xml:space="preserve">ttestation regarding the </w:t>
      </w:r>
      <w:r>
        <w:t xml:space="preserve">group and individual health </w:t>
      </w:r>
      <w:r w:rsidRPr="004357F6">
        <w:t xml:space="preserve">plans they offer, </w:t>
      </w:r>
      <w:r>
        <w:t xml:space="preserve">so the carrier could agree to attest on the employer’s behalf as well. </w:t>
      </w:r>
      <w:r w:rsidR="0056139C">
        <w:t>Many</w:t>
      </w:r>
      <w:r>
        <w:t xml:space="preserve"> carriers will offer to do so, in which case </w:t>
      </w:r>
      <w:r w:rsidRPr="004357F6">
        <w:t xml:space="preserve">employers may rely on the carrier to submit the required </w:t>
      </w:r>
      <w:r>
        <w:t>a</w:t>
      </w:r>
      <w:r w:rsidRPr="004357F6">
        <w:t>ttestation</w:t>
      </w:r>
      <w:r>
        <w:t>, but it is recommended that the employer</w:t>
      </w:r>
      <w:r w:rsidRPr="004357F6">
        <w:t xml:space="preserve"> seek assurance from the carrier that the </w:t>
      </w:r>
      <w:r>
        <w:t>a</w:t>
      </w:r>
      <w:r w:rsidRPr="004357F6">
        <w:t>ttestation is being submitted</w:t>
      </w:r>
      <w:r>
        <w:t xml:space="preserve"> on their behalf</w:t>
      </w:r>
      <w:r w:rsidRPr="004357F6">
        <w:t>.</w:t>
      </w:r>
    </w:p>
    <w:p w14:paraId="7C42838A" w14:textId="77777777" w:rsidR="002927F9" w:rsidRPr="004357F6" w:rsidRDefault="002927F9" w:rsidP="002927F9">
      <w:r>
        <w:t xml:space="preserve">In some cases, the carrier may choose only to </w:t>
      </w:r>
      <w:proofErr w:type="gramStart"/>
      <w:r>
        <w:t>attest</w:t>
      </w:r>
      <w:proofErr w:type="gramEnd"/>
      <w:r>
        <w:t xml:space="preserve"> on its own behalf and not on behalf of the employer as plan sponsor. The carrier may have concerns about attesting on the employer’s behalf without knowing whether there are additional contracts with other service providers not coordinated by the carrier. If the carrier is not willing to attest on the employer’s behalf, or if the employer does have separate contracts in place with other service providers (e.g., PBM or telehealth provider), then the employer will need to attest on behalf of the plan.</w:t>
      </w:r>
    </w:p>
    <w:p w14:paraId="1EBD4809" w14:textId="77777777" w:rsidR="002927F9" w:rsidRPr="00866DAA" w:rsidRDefault="002927F9" w:rsidP="0056139C">
      <w:pPr>
        <w:pStyle w:val="Heading2"/>
        <w:rPr>
          <w:sz w:val="28"/>
          <w:szCs w:val="28"/>
        </w:rPr>
      </w:pPr>
      <w:bookmarkStart w:id="15" w:name="_Toc210850642"/>
      <w:r w:rsidRPr="00866DAA">
        <w:rPr>
          <w:sz w:val="28"/>
          <w:szCs w:val="28"/>
        </w:rPr>
        <w:t>Self-Funded Group Health Plans</w:t>
      </w:r>
      <w:bookmarkEnd w:id="15"/>
    </w:p>
    <w:p w14:paraId="0C87D640" w14:textId="77777777" w:rsidR="002E3F45" w:rsidRDefault="002927F9" w:rsidP="002E3F45">
      <w:r>
        <w:t xml:space="preserve">The TPA and other service providers for a group health plan are not directly subject to the gag clause prohibition or attestation requirements, but such service providers are often directly involved in contracting on behalf of the group health plan and administering the plan accordingly. For this reason, the rules specifically permit the service providers to attest to compliance on behalf of the plan if the employer enters </w:t>
      </w:r>
      <w:r w:rsidRPr="004357F6">
        <w:t xml:space="preserve">into a written agreement under which the plan’s service provider(s) will submit the required </w:t>
      </w:r>
      <w:r>
        <w:t>a</w:t>
      </w:r>
      <w:r w:rsidRPr="004357F6">
        <w:t xml:space="preserve">ttestation. </w:t>
      </w:r>
      <w:r w:rsidR="002E3F45">
        <w:t>T</w:t>
      </w:r>
      <w:r w:rsidRPr="004357F6">
        <w:t>he Departments point out that if a self-</w:t>
      </w:r>
      <w:r>
        <w:t xml:space="preserve">funded </w:t>
      </w:r>
      <w:r w:rsidRPr="004357F6">
        <w:t xml:space="preserve">plan chooses to enter into such an agreement with the plan’s service provider(s), the legal requirement to provide a timely </w:t>
      </w:r>
      <w:r>
        <w:t>a</w:t>
      </w:r>
      <w:r w:rsidRPr="004357F6">
        <w:t>ttestation remains with the employer’s plan.</w:t>
      </w:r>
      <w:r>
        <w:t xml:space="preserve"> It is certainly possible that the plan’s service providers will agree to attest on behalf of the plan, in which case the employers may rely on such attestation. However, for a self-funded plan, it is perhaps more likely that the employer will need to attest on behalf of the plan, at least for some of its service providers.</w:t>
      </w:r>
      <w:bookmarkStart w:id="16" w:name="_Toc144800954"/>
      <w:bookmarkEnd w:id="13"/>
    </w:p>
    <w:p w14:paraId="0C134B89" w14:textId="77777777" w:rsidR="002E3F45" w:rsidRDefault="002E3F45" w:rsidP="002E3F45"/>
    <w:p w14:paraId="1FB43F56" w14:textId="523310AB" w:rsidR="002927F9" w:rsidRPr="00866DAA" w:rsidRDefault="002927F9" w:rsidP="002E3F45">
      <w:pPr>
        <w:pStyle w:val="Heading1"/>
        <w:rPr>
          <w:sz w:val="32"/>
          <w:szCs w:val="32"/>
        </w:rPr>
      </w:pPr>
      <w:bookmarkStart w:id="17" w:name="_Toc210850643"/>
      <w:r w:rsidRPr="00866DAA">
        <w:rPr>
          <w:sz w:val="32"/>
          <w:szCs w:val="32"/>
        </w:rPr>
        <w:t>Attestation Process</w:t>
      </w:r>
      <w:bookmarkEnd w:id="16"/>
      <w:bookmarkEnd w:id="17"/>
    </w:p>
    <w:p w14:paraId="60EE7778" w14:textId="4E015BF2" w:rsidR="002927F9" w:rsidRDefault="002927F9" w:rsidP="002927F9">
      <w:r>
        <w:t>Estimated time to complete the attestation: 15-30 minutes if all information needed for the attestation</w:t>
      </w:r>
      <w:r w:rsidR="002E3F45">
        <w:t xml:space="preserve"> is available</w:t>
      </w:r>
      <w:r>
        <w:t>.</w:t>
      </w:r>
    </w:p>
    <w:p w14:paraId="376A1D65" w14:textId="77777777" w:rsidR="002927F9" w:rsidRPr="00866DAA" w:rsidRDefault="002927F9" w:rsidP="002927F9">
      <w:pPr>
        <w:pStyle w:val="Heading2"/>
        <w:rPr>
          <w:sz w:val="28"/>
          <w:szCs w:val="28"/>
        </w:rPr>
      </w:pPr>
      <w:bookmarkStart w:id="18" w:name="_Toc210850644"/>
      <w:r w:rsidRPr="00866DAA">
        <w:rPr>
          <w:sz w:val="28"/>
          <w:szCs w:val="28"/>
        </w:rPr>
        <w:t>Step 1: Identify All Service Providers</w:t>
      </w:r>
      <w:bookmarkEnd w:id="18"/>
    </w:p>
    <w:p w14:paraId="7CF68D9F" w14:textId="77777777" w:rsidR="002927F9" w:rsidRPr="00FE2D7F" w:rsidRDefault="002927F9" w:rsidP="002927F9">
      <w:r>
        <w:t xml:space="preserve">Employers should make a list of all service providers in connection with </w:t>
      </w:r>
      <w:proofErr w:type="gramStart"/>
      <w:r>
        <w:t>its</w:t>
      </w:r>
      <w:proofErr w:type="gramEnd"/>
      <w:r>
        <w:t xml:space="preserve"> group health plan during the attestation period (i.e., from the date of the last attestation up through the date of the current attestation). </w:t>
      </w:r>
    </w:p>
    <w:p w14:paraId="19A3F61D" w14:textId="3C9EDED0" w:rsidR="002927F9" w:rsidRPr="00866DAA" w:rsidRDefault="002927F9" w:rsidP="002927F9">
      <w:pPr>
        <w:pStyle w:val="Heading2"/>
        <w:rPr>
          <w:sz w:val="28"/>
          <w:szCs w:val="28"/>
        </w:rPr>
      </w:pPr>
      <w:bookmarkStart w:id="19" w:name="_Toc210850645"/>
      <w:r w:rsidRPr="00866DAA">
        <w:rPr>
          <w:sz w:val="28"/>
          <w:szCs w:val="28"/>
        </w:rPr>
        <w:t>Step 2: Confirm Attestation</w:t>
      </w:r>
      <w:r w:rsidR="001161AE" w:rsidRPr="00866DAA">
        <w:rPr>
          <w:sz w:val="28"/>
          <w:szCs w:val="28"/>
        </w:rPr>
        <w:t>/</w:t>
      </w:r>
      <w:r w:rsidRPr="00866DAA">
        <w:rPr>
          <w:sz w:val="28"/>
          <w:szCs w:val="28"/>
        </w:rPr>
        <w:t>Compliance for all Service Providers</w:t>
      </w:r>
      <w:bookmarkEnd w:id="19"/>
    </w:p>
    <w:p w14:paraId="422578FF" w14:textId="77777777" w:rsidR="002927F9" w:rsidRDefault="002927F9" w:rsidP="002927F9">
      <w:pPr>
        <w:spacing w:after="0"/>
      </w:pPr>
      <w:r>
        <w:t xml:space="preserve">Employers should confirm which service providers will </w:t>
      </w:r>
      <w:proofErr w:type="gramStart"/>
      <w:r>
        <w:t>attest</w:t>
      </w:r>
      <w:proofErr w:type="gramEnd"/>
      <w:r>
        <w:t xml:space="preserve"> on behalf of the plan. </w:t>
      </w:r>
    </w:p>
    <w:p w14:paraId="61ECDA43" w14:textId="77777777" w:rsidR="00866DAA" w:rsidRDefault="00866DAA" w:rsidP="002927F9">
      <w:pPr>
        <w:spacing w:after="0"/>
      </w:pPr>
    </w:p>
    <w:p w14:paraId="329FACE6" w14:textId="77777777" w:rsidR="002927F9" w:rsidRPr="001161AE" w:rsidRDefault="002927F9" w:rsidP="00564971">
      <w:pPr>
        <w:pStyle w:val="ListParagraph"/>
        <w:spacing w:line="276" w:lineRule="auto"/>
      </w:pPr>
      <w:r w:rsidRPr="001161AE">
        <w:t>For any that will do so, the employer can rely on their attestation and should keep documentation or their written agreement to handle the attestation in the employer’s files.</w:t>
      </w:r>
    </w:p>
    <w:p w14:paraId="32B8BA5D" w14:textId="77777777" w:rsidR="002927F9" w:rsidRPr="001161AE" w:rsidRDefault="002927F9" w:rsidP="00564971">
      <w:pPr>
        <w:pStyle w:val="ListParagraph"/>
        <w:spacing w:line="276" w:lineRule="auto"/>
      </w:pPr>
      <w:r w:rsidRPr="001161AE">
        <w:t xml:space="preserve">For any service providers that will not attest on behalf of the employer’s plan(s), the employer should review related contracts to confirm there are no prohibited gag clauses. Alternatively, the employer should reach out to the service providers and ask for written confirmation that the contracts they handle on behalf of the group health plan do not contain any prohibited gag </w:t>
      </w:r>
      <w:r w:rsidRPr="001161AE">
        <w:lastRenderedPageBreak/>
        <w:t>clauses. Such documents should be kept in the employer’s files. The employer will then need to go through the attestation steps set forth below.</w:t>
      </w:r>
    </w:p>
    <w:p w14:paraId="73D24E36" w14:textId="77777777" w:rsidR="002927F9" w:rsidRPr="00866DAA" w:rsidRDefault="002927F9" w:rsidP="002927F9">
      <w:pPr>
        <w:pStyle w:val="Heading2"/>
        <w:rPr>
          <w:sz w:val="28"/>
          <w:szCs w:val="28"/>
        </w:rPr>
      </w:pPr>
      <w:bookmarkStart w:id="20" w:name="_Toc210850646"/>
      <w:r w:rsidRPr="00866DAA">
        <w:rPr>
          <w:sz w:val="28"/>
          <w:szCs w:val="28"/>
        </w:rPr>
        <w:t>Step 3: Website Access</w:t>
      </w:r>
      <w:bookmarkEnd w:id="20"/>
    </w:p>
    <w:p w14:paraId="660F51F2" w14:textId="77777777" w:rsidR="002927F9" w:rsidRDefault="002927F9" w:rsidP="002927F9">
      <w:pPr>
        <w:rPr>
          <w:rFonts w:eastAsia="Times New Roman"/>
          <w:spacing w:val="-5"/>
        </w:rPr>
      </w:pPr>
      <w:r>
        <w:t xml:space="preserve">Go to </w:t>
      </w:r>
      <w:hyperlink r:id="rId14" w:history="1">
        <w:r w:rsidRPr="008970B9">
          <w:rPr>
            <w:rStyle w:val="Hyperlink"/>
            <w:rFonts w:eastAsia="Times New Roman"/>
            <w:spacing w:val="-5"/>
          </w:rPr>
          <w:t>https://hios.cms.gov/HIOS-GCPCA-UI</w:t>
        </w:r>
      </w:hyperlink>
    </w:p>
    <w:p w14:paraId="74C79324" w14:textId="77777777" w:rsidR="002927F9" w:rsidRPr="00695A69" w:rsidRDefault="002927F9" w:rsidP="00B33089">
      <w:pPr>
        <w:spacing w:after="0"/>
        <w:rPr>
          <w:b/>
          <w:bCs/>
        </w:rPr>
      </w:pPr>
      <w:r w:rsidRPr="00695A69">
        <w:rPr>
          <w:b/>
          <w:bCs/>
        </w:rPr>
        <w:t>Obtain Unique Authentication Code</w:t>
      </w:r>
    </w:p>
    <w:p w14:paraId="2764D14D" w14:textId="77777777" w:rsidR="002927F9" w:rsidRPr="00564971" w:rsidRDefault="002927F9" w:rsidP="00564971">
      <w:pPr>
        <w:pStyle w:val="ListParagraph"/>
        <w:spacing w:line="276" w:lineRule="auto"/>
      </w:pPr>
      <w:bookmarkStart w:id="21" w:name="_Hlk211850763"/>
      <w:r w:rsidRPr="00564971">
        <w:t>Click on “Don’t have a code or forgot yours?”</w:t>
      </w:r>
    </w:p>
    <w:p w14:paraId="61BE4F50" w14:textId="60544BFF" w:rsidR="002927F9" w:rsidRPr="00564971" w:rsidRDefault="002927F9" w:rsidP="00564971">
      <w:pPr>
        <w:pStyle w:val="ListParagraph"/>
        <w:spacing w:line="276" w:lineRule="auto"/>
      </w:pPr>
      <w:r w:rsidRPr="00564971">
        <w:t xml:space="preserve">Enter an email address and click “Get my unique code” (code will be </w:t>
      </w:r>
      <w:r w:rsidR="00244610">
        <w:t>emailed</w:t>
      </w:r>
      <w:r w:rsidRPr="00564971">
        <w:t xml:space="preserve"> within 10 minutes</w:t>
      </w:r>
      <w:r w:rsidR="001E78C7">
        <w:t xml:space="preserve"> or less</w:t>
      </w:r>
      <w:r w:rsidR="00244610">
        <w:t>)</w:t>
      </w:r>
      <w:r w:rsidR="00C42751">
        <w:t>.</w:t>
      </w:r>
    </w:p>
    <w:p w14:paraId="5CF58FD2" w14:textId="77777777" w:rsidR="002927F9" w:rsidRPr="00695A69" w:rsidRDefault="002927F9" w:rsidP="00B33089">
      <w:pPr>
        <w:spacing w:after="0"/>
        <w:rPr>
          <w:rFonts w:cs="Arial"/>
          <w:b/>
          <w:bCs/>
        </w:rPr>
      </w:pPr>
      <w:bookmarkStart w:id="22" w:name="_Hlk211850796"/>
      <w:bookmarkEnd w:id="21"/>
      <w:r w:rsidRPr="00695A69">
        <w:rPr>
          <w:rFonts w:cs="Arial"/>
          <w:b/>
          <w:bCs/>
        </w:rPr>
        <w:t>Access Attestation Submission Form</w:t>
      </w:r>
    </w:p>
    <w:p w14:paraId="07810B9C" w14:textId="784EEE8D" w:rsidR="002927F9" w:rsidRPr="00543986" w:rsidRDefault="002927F9" w:rsidP="00C42751">
      <w:pPr>
        <w:spacing w:after="160"/>
        <w:rPr>
          <w:rFonts w:eastAsia="Times New Roman"/>
          <w:spacing w:val="-5"/>
        </w:rPr>
      </w:pPr>
      <w:r w:rsidRPr="00C42751">
        <w:rPr>
          <w:rFonts w:eastAsia="Times New Roman"/>
          <w:spacing w:val="-5"/>
        </w:rPr>
        <w:t xml:space="preserve">Go back to </w:t>
      </w:r>
      <w:r w:rsidR="00695A69">
        <w:rPr>
          <w:rFonts w:eastAsia="Times New Roman"/>
          <w:spacing w:val="-5"/>
        </w:rPr>
        <w:t xml:space="preserve">the </w:t>
      </w:r>
      <w:r w:rsidRPr="00C42751">
        <w:rPr>
          <w:rFonts w:eastAsia="Times New Roman"/>
          <w:spacing w:val="-5"/>
        </w:rPr>
        <w:t xml:space="preserve">home submission page to enter </w:t>
      </w:r>
      <w:r w:rsidR="001E78C7">
        <w:rPr>
          <w:rFonts w:eastAsia="Times New Roman"/>
          <w:spacing w:val="-5"/>
        </w:rPr>
        <w:t xml:space="preserve">the </w:t>
      </w:r>
      <w:r w:rsidRPr="00C42751">
        <w:rPr>
          <w:rFonts w:eastAsia="Times New Roman"/>
          <w:spacing w:val="-5"/>
        </w:rPr>
        <w:t>email address and code and login</w:t>
      </w:r>
      <w:r w:rsidR="00C42751">
        <w:rPr>
          <w:rFonts w:eastAsia="Times New Roman"/>
          <w:spacing w:val="-5"/>
        </w:rPr>
        <w:t xml:space="preserve">. </w:t>
      </w:r>
      <w:r w:rsidRPr="00AE2936">
        <w:rPr>
          <w:rFonts w:eastAsia="Times New Roman"/>
          <w:spacing w:val="-5"/>
        </w:rPr>
        <w:t xml:space="preserve">NOTE: The authentication code will only provide access for 15 days, after which time it would be necessary to obtain a new code </w:t>
      </w:r>
      <w:r>
        <w:rPr>
          <w:rFonts w:eastAsia="Times New Roman"/>
          <w:spacing w:val="-5"/>
        </w:rPr>
        <w:t>(however, previously entered information tied to the email address will be saved)</w:t>
      </w:r>
      <w:r w:rsidRPr="00AE2936">
        <w:rPr>
          <w:rFonts w:eastAsia="Times New Roman"/>
          <w:spacing w:val="-5"/>
        </w:rPr>
        <w:t>.</w:t>
      </w:r>
    </w:p>
    <w:p w14:paraId="7CA72521" w14:textId="77777777" w:rsidR="002927F9" w:rsidRPr="00866DAA" w:rsidRDefault="002927F9" w:rsidP="002927F9">
      <w:pPr>
        <w:pStyle w:val="Heading2"/>
        <w:rPr>
          <w:sz w:val="28"/>
          <w:szCs w:val="28"/>
        </w:rPr>
      </w:pPr>
      <w:bookmarkStart w:id="23" w:name="_Toc210850647"/>
      <w:bookmarkEnd w:id="22"/>
      <w:r w:rsidRPr="00866DAA">
        <w:rPr>
          <w:sz w:val="28"/>
          <w:szCs w:val="28"/>
        </w:rPr>
        <w:t>Step 4: Complete the Attestation Form</w:t>
      </w:r>
      <w:bookmarkEnd w:id="23"/>
      <w:r w:rsidRPr="00866DAA">
        <w:rPr>
          <w:sz w:val="28"/>
          <w:szCs w:val="28"/>
        </w:rPr>
        <w:t xml:space="preserve"> </w:t>
      </w:r>
    </w:p>
    <w:p w14:paraId="33484B70" w14:textId="77777777" w:rsidR="002927F9" w:rsidRDefault="002927F9" w:rsidP="002927F9">
      <w:r>
        <w:t>From the Gag Clause Prohibition Compliance Attestation (GCPCA) Dashboard, click on “Start a new submission” or “Start a new Gag Clause Prohibition Compliance Attestation.” Both boxes/links will take you to the same place, allowing you to begin the attestation process.</w:t>
      </w:r>
    </w:p>
    <w:p w14:paraId="7782E99E" w14:textId="77777777" w:rsidR="002927F9" w:rsidRDefault="002927F9" w:rsidP="002927F9">
      <w:r>
        <w:t>The attestation form is made up of 5 sections, and the form must be completed sequentially. It is necessary to complete a section and then click “Save and continue” before you can advance to the next section. It is possible to stop mid-process and then return and complete the other sections later by clicking either “Save and exit” at the end of the current section or by clicking “Return to GCPCA dashboard” at the top of the screen. The process can be picked up again at any time by logging in and clicking on the “Submission ID” number on the GCPCA Dashboard.</w:t>
      </w:r>
    </w:p>
    <w:p w14:paraId="74493BBF" w14:textId="77777777" w:rsidR="002927F9" w:rsidRDefault="002927F9" w:rsidP="002927F9">
      <w:r w:rsidRPr="001904CB">
        <w:t xml:space="preserve">There are two roles in the attestation process, the </w:t>
      </w:r>
      <w:r>
        <w:t>“</w:t>
      </w:r>
      <w:r w:rsidRPr="001904CB">
        <w:t>Submitter</w:t>
      </w:r>
      <w:r>
        <w:t>”</w:t>
      </w:r>
      <w:r w:rsidRPr="001904CB">
        <w:t xml:space="preserve"> and the </w:t>
      </w:r>
      <w:r>
        <w:t>“</w:t>
      </w:r>
      <w:r w:rsidRPr="001904CB">
        <w:t>Attester</w:t>
      </w:r>
      <w:r>
        <w:t>”</w:t>
      </w:r>
      <w:r w:rsidRPr="001904CB">
        <w:t>, but both roles could be played by the same individual. The</w:t>
      </w:r>
      <w:r>
        <w:t xml:space="preserve"> Submitter is responsible for initiating the attestation process via CMS’ website and entering in the required information about the Submitter, the Attester, and the group health plan. The Attester is responsible for reviewing the information entered and signing off on the group health plan’s attestation of compliance with the gag clause prohibition rules. </w:t>
      </w:r>
      <w:r w:rsidRPr="001904CB">
        <w:t xml:space="preserve">The </w:t>
      </w:r>
      <w:r>
        <w:t>Attester</w:t>
      </w:r>
      <w:r w:rsidRPr="001904CB">
        <w:t xml:space="preserve"> must have the legal authority to sign for the company (e.g., the person who signs off on the Form 5500 or Form 1094-C).</w:t>
      </w:r>
      <w:r>
        <w:t xml:space="preserve"> An employer could authorize a third-party to act as the Attester on its behalf (e.g., via a written agreement). </w:t>
      </w:r>
    </w:p>
    <w:p w14:paraId="3885F736" w14:textId="77777777" w:rsidR="002927F9" w:rsidRPr="00055CF8" w:rsidRDefault="002927F9" w:rsidP="002927F9">
      <w:pPr>
        <w:pStyle w:val="Heading3"/>
        <w:rPr>
          <w:sz w:val="24"/>
          <w:szCs w:val="24"/>
        </w:rPr>
      </w:pPr>
      <w:bookmarkStart w:id="24" w:name="_Toc210850648"/>
      <w:r w:rsidRPr="00055CF8">
        <w:rPr>
          <w:sz w:val="24"/>
          <w:szCs w:val="24"/>
        </w:rPr>
        <w:t>Submitter Responsibilities</w:t>
      </w:r>
      <w:bookmarkEnd w:id="24"/>
    </w:p>
    <w:p w14:paraId="0669B0F5" w14:textId="77777777" w:rsidR="002927F9" w:rsidRDefault="002927F9" w:rsidP="002927F9">
      <w:r>
        <w:t>Sections 1 – 3 of the form will be completed by the Submitter. This portion of the form asks for information about the Submitter, the Attester, and about the responsible entity (e.g., employer EIN, group health plan number). Section 4 is a summary of the information provided in Sections 1 – 3 for the Submitter to review.</w:t>
      </w:r>
    </w:p>
    <w:p w14:paraId="1FB64E6B" w14:textId="53C701BF" w:rsidR="002927F9" w:rsidRDefault="002927F9" w:rsidP="002927F9">
      <w:r>
        <w:t>After confirming that the information entered is correct, the Submitter will either notify the Attester to review and complete the attestation in Section 5</w:t>
      </w:r>
      <w:r w:rsidR="00D468D0">
        <w:t>;</w:t>
      </w:r>
      <w:r>
        <w:t xml:space="preserve"> or if the Submitter is also the Attester, the Submitter should move on to the final section and complete the attestation in Section 5.</w:t>
      </w:r>
    </w:p>
    <w:p w14:paraId="2FEB272E" w14:textId="77777777" w:rsidR="002927F9" w:rsidRPr="00055CF8" w:rsidRDefault="002927F9" w:rsidP="002927F9">
      <w:pPr>
        <w:pStyle w:val="Heading3"/>
        <w:rPr>
          <w:sz w:val="24"/>
          <w:szCs w:val="24"/>
        </w:rPr>
      </w:pPr>
      <w:bookmarkStart w:id="25" w:name="_Toc210850649"/>
      <w:r w:rsidRPr="00055CF8">
        <w:rPr>
          <w:sz w:val="24"/>
          <w:szCs w:val="24"/>
        </w:rPr>
        <w:lastRenderedPageBreak/>
        <w:t>Attester Responsibilities</w:t>
      </w:r>
      <w:bookmarkEnd w:id="25"/>
    </w:p>
    <w:p w14:paraId="6B4ACE0D" w14:textId="77777777" w:rsidR="002927F9" w:rsidRDefault="002927F9" w:rsidP="002927F9">
      <w:r>
        <w:t>The Attester should review the information in Section 4 to confirm accuracy and then Section 5 must be completed by the Attester (which may be the same individual as the Submitter). This section requires a formal attestation that the information entered is correct along with a signature.</w:t>
      </w:r>
    </w:p>
    <w:p w14:paraId="2FCFA75C" w14:textId="77777777" w:rsidR="002927F9" w:rsidRPr="00055CF8" w:rsidRDefault="002927F9" w:rsidP="002927F9">
      <w:pPr>
        <w:pStyle w:val="Heading2"/>
        <w:rPr>
          <w:sz w:val="28"/>
          <w:szCs w:val="28"/>
        </w:rPr>
      </w:pPr>
      <w:bookmarkStart w:id="26" w:name="_Toc210850650"/>
      <w:r w:rsidRPr="00055CF8">
        <w:rPr>
          <w:sz w:val="28"/>
          <w:szCs w:val="28"/>
        </w:rPr>
        <w:t>Step 5: Confirm Submission</w:t>
      </w:r>
      <w:bookmarkEnd w:id="26"/>
    </w:p>
    <w:p w14:paraId="4C5437C8" w14:textId="77777777" w:rsidR="002927F9" w:rsidRDefault="002927F9" w:rsidP="002927F9">
      <w:r>
        <w:t>If the attestation is successfully submitted, the Attester should see a screen indicating the submission was successful along with the date and time. There is an option to download a receipt of the successful submission. It is recommended that the employer download the receipt and keep it in the employer’s files.</w:t>
      </w:r>
    </w:p>
    <w:p w14:paraId="55ECD8CF" w14:textId="77777777" w:rsidR="002927F9" w:rsidRDefault="002927F9" w:rsidP="002927F9">
      <w:pPr>
        <w:spacing w:after="0"/>
      </w:pPr>
      <w:r>
        <w:t xml:space="preserve">Screenshots along with further instructions for each of the 5 sections of the form can be found in </w:t>
      </w:r>
      <w:hyperlink w:anchor="_Appendix_A_–" w:history="1">
        <w:r w:rsidRPr="0059019C">
          <w:rPr>
            <w:rStyle w:val="Hyperlink"/>
            <w:rFonts w:cs="Arial"/>
          </w:rPr>
          <w:t>Appendix A</w:t>
        </w:r>
      </w:hyperlink>
      <w:r>
        <w:t xml:space="preserve">. FAQs can be found in </w:t>
      </w:r>
      <w:hyperlink w:anchor="_Appendix_B_-" w:history="1">
        <w:r w:rsidRPr="0059019C">
          <w:rPr>
            <w:rStyle w:val="Hyperlink"/>
            <w:rFonts w:cs="Arial"/>
          </w:rPr>
          <w:t>Appendix B</w:t>
        </w:r>
      </w:hyperlink>
      <w:r>
        <w:t>. In addition, you may find the CMS instructions and user manual helpful, both of which can be found on CMS’ main information page and within the gag clause attestation portal.</w:t>
      </w:r>
    </w:p>
    <w:p w14:paraId="69F19D5F" w14:textId="752F43B0" w:rsidR="00252BB9" w:rsidRDefault="00252BB9">
      <w:pPr>
        <w:spacing w:after="160" w:line="278" w:lineRule="auto"/>
      </w:pPr>
      <w:r>
        <w:br w:type="page"/>
      </w:r>
    </w:p>
    <w:p w14:paraId="78C21E13" w14:textId="77777777" w:rsidR="002927F9" w:rsidRDefault="002927F9" w:rsidP="002927F9">
      <w:pPr>
        <w:pStyle w:val="Heading1"/>
      </w:pPr>
      <w:bookmarkStart w:id="27" w:name="_Appendix_A_–"/>
      <w:bookmarkStart w:id="28" w:name="_Toc144800955"/>
      <w:bookmarkStart w:id="29" w:name="_Toc210850651"/>
      <w:bookmarkEnd w:id="27"/>
      <w:r>
        <w:lastRenderedPageBreak/>
        <w:t>Appendix A – Attestation Process Screenshots</w:t>
      </w:r>
      <w:bookmarkEnd w:id="28"/>
      <w:bookmarkEnd w:id="29"/>
    </w:p>
    <w:p w14:paraId="4A08C5B3" w14:textId="77777777" w:rsidR="002927F9" w:rsidRDefault="002927F9" w:rsidP="002927F9">
      <w:pPr>
        <w:pStyle w:val="Heading2"/>
      </w:pPr>
      <w:bookmarkStart w:id="30" w:name="_Toc210850652"/>
      <w:r>
        <w:t>GCPCA Dashboard</w:t>
      </w:r>
      <w:bookmarkEnd w:id="30"/>
      <w:r>
        <w:t xml:space="preserve">  </w:t>
      </w:r>
    </w:p>
    <w:p w14:paraId="4D95352D" w14:textId="77777777" w:rsidR="002927F9" w:rsidRDefault="002927F9" w:rsidP="002927F9"/>
    <w:p w14:paraId="7025CE52" w14:textId="4C0E647B" w:rsidR="002927F9" w:rsidRPr="00F10ACE" w:rsidRDefault="008D4192" w:rsidP="002927F9">
      <w:r>
        <w:rPr>
          <w:noProof/>
        </w:rPr>
        <mc:AlternateContent>
          <mc:Choice Requires="wps">
            <w:drawing>
              <wp:anchor distT="0" distB="0" distL="114300" distR="114300" simplePos="0" relativeHeight="251667456" behindDoc="0" locked="0" layoutInCell="1" allowOverlap="1" wp14:anchorId="16BF521F" wp14:editId="391D5AFA">
                <wp:simplePos x="0" y="0"/>
                <wp:positionH relativeFrom="column">
                  <wp:posOffset>5440680</wp:posOffset>
                </wp:positionH>
                <wp:positionV relativeFrom="paragraph">
                  <wp:posOffset>2148206</wp:posOffset>
                </wp:positionV>
                <wp:extent cx="145457" cy="1981633"/>
                <wp:effectExtent l="590550" t="0" r="578485" b="0"/>
                <wp:wrapNone/>
                <wp:docPr id="1089100607" name="Down Arrow 1089100607"/>
                <wp:cNvGraphicFramePr/>
                <a:graphic xmlns:a="http://schemas.openxmlformats.org/drawingml/2006/main">
                  <a:graphicData uri="http://schemas.microsoft.com/office/word/2010/wordprocessingShape">
                    <wps:wsp>
                      <wps:cNvSpPr/>
                      <wps:spPr>
                        <a:xfrm rot="2337162">
                          <a:off x="0" y="0"/>
                          <a:ext cx="145457" cy="1981633"/>
                        </a:xfrm>
                        <a:prstGeom prst="downArrow">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D781E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89100607" o:spid="_x0000_s1026" type="#_x0000_t67" style="position:absolute;margin-left:428.4pt;margin-top:169.15pt;width:11.45pt;height:156.05pt;rotation:2552804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" adj="20807" fillcolor="#0e2841 [3215]" strokecolor="#030e13 [484]" strokeweight="1.5pt"/>
            </w:pict>
          </mc:Fallback>
        </mc:AlternateContent>
      </w:r>
      <w:r>
        <w:rPr>
          <w:noProof/>
        </w:rPr>
        <mc:AlternateContent>
          <mc:Choice Requires="wps">
            <w:drawing>
              <wp:anchor distT="45720" distB="45720" distL="182880" distR="182880" simplePos="0" relativeHeight="251666432" behindDoc="0" locked="0" layoutInCell="1" allowOverlap="0" wp14:anchorId="05B8532D" wp14:editId="1AA1FDD7">
                <wp:simplePos x="0" y="0"/>
                <wp:positionH relativeFrom="column">
                  <wp:posOffset>4709795</wp:posOffset>
                </wp:positionH>
                <wp:positionV relativeFrom="paragraph">
                  <wp:posOffset>1332230</wp:posOffset>
                </wp:positionV>
                <wp:extent cx="1914525" cy="742950"/>
                <wp:effectExtent l="38100" t="38100" r="47625" b="38100"/>
                <wp:wrapNone/>
                <wp:docPr id="21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742950"/>
                        </a:xfrm>
                        <a:prstGeom prst="rect">
                          <a:avLst/>
                        </a:prstGeom>
                        <a:solidFill>
                          <a:schemeClr val="tx2"/>
                        </a:solidFill>
                        <a:ln w="76200" cmpd="dbl">
                          <a:solidFill>
                            <a:schemeClr val="tx2"/>
                          </a:solidFill>
                          <a:miter lim="800000"/>
                          <a:headEnd/>
                          <a:tailEnd/>
                        </a:ln>
                      </wps:spPr>
                      <wps:txbx>
                        <w:txbxContent>
                          <w:p w14:paraId="2F9865B1" w14:textId="77777777" w:rsidR="002927F9" w:rsidRPr="00BA40FD" w:rsidRDefault="002927F9" w:rsidP="002927F9">
                            <w:pPr>
                              <w:spacing w:line="240" w:lineRule="auto"/>
                              <w:rPr>
                                <w:sz w:val="18"/>
                                <w:szCs w:val="18"/>
                              </w:rPr>
                            </w:pPr>
                            <w:r w:rsidRPr="00BA40FD">
                              <w:rPr>
                                <w:sz w:val="18"/>
                                <w:szCs w:val="18"/>
                              </w:rPr>
                              <w:t>To start a new attestation, click either of these places</w:t>
                            </w:r>
                            <w:r>
                              <w:rPr>
                                <w:sz w:val="18"/>
                                <w:szCs w:val="18"/>
                              </w:rPr>
                              <w:t>.</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B8532D" id="Rectangle 215" o:spid="_x0000_s1027" style="position:absolute;margin-left:370.85pt;margin-top:104.9pt;width:150.75pt;height:58.5pt;z-index:251666432;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" o:allowoverlap="f" fillcolor="#0e2841 [3215]" strokecolor="#0e2841 [3215]" strokeweight="6pt">
                <v:stroke linestyle="thinThin"/>
                <v:textbox inset="14.4pt,14.4pt,14.4pt,14.4pt">
                  <w:txbxContent>
                    <w:p w14:paraId="2F9865B1" w14:textId="77777777" w:rsidR="002927F9" w:rsidRPr="00BA40FD" w:rsidRDefault="002927F9" w:rsidP="002927F9">
                      <w:pPr>
                        <w:spacing w:line="240" w:lineRule="auto"/>
                        <w:rPr>
                          <w:sz w:val="18"/>
                          <w:szCs w:val="18"/>
                        </w:rPr>
                      </w:pPr>
                      <w:r w:rsidRPr="00BA40FD">
                        <w:rPr>
                          <w:sz w:val="18"/>
                          <w:szCs w:val="18"/>
                        </w:rPr>
                        <w:t>To start a new attestation, click either of these places</w:t>
                      </w:r>
                      <w:r>
                        <w:rPr>
                          <w:sz w:val="18"/>
                          <w:szCs w:val="18"/>
                        </w:rPr>
                        <w:t>.</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525EFB34" wp14:editId="2678408B">
                <wp:simplePos x="0" y="0"/>
                <wp:positionH relativeFrom="margin">
                  <wp:posOffset>5695315</wp:posOffset>
                </wp:positionH>
                <wp:positionV relativeFrom="paragraph">
                  <wp:posOffset>266699</wp:posOffset>
                </wp:positionV>
                <wp:extent cx="158816" cy="978408"/>
                <wp:effectExtent l="285750" t="0" r="298450" b="0"/>
                <wp:wrapNone/>
                <wp:docPr id="2130832270" name="Down Arrow 2130832270"/>
                <wp:cNvGraphicFramePr/>
                <a:graphic xmlns:a="http://schemas.openxmlformats.org/drawingml/2006/main">
                  <a:graphicData uri="http://schemas.microsoft.com/office/word/2010/wordprocessingShape">
                    <wps:wsp>
                      <wps:cNvSpPr/>
                      <wps:spPr>
                        <a:xfrm rot="8138950">
                          <a:off x="0" y="0"/>
                          <a:ext cx="158816" cy="978408"/>
                        </a:xfrm>
                        <a:prstGeom prst="downArrow">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459034" id="Down Arrow 2130832270" o:spid="_x0000_s1026" type="#_x0000_t67" style="position:absolute;margin-left:448.45pt;margin-top:21pt;width:12.5pt;height:77.05pt;rotation:8889904fd;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" adj="19847" fillcolor="#0e2841 [3215]" strokecolor="#030e13 [484]" strokeweight="1.5pt">
                <w10:wrap anchorx="margin"/>
              </v:shape>
            </w:pict>
          </mc:Fallback>
        </mc:AlternateContent>
      </w:r>
      <w:r w:rsidR="00AD1BA5">
        <w:rPr>
          <w:noProof/>
        </w:rPr>
        <w:drawing>
          <wp:inline distT="0" distB="0" distL="0" distR="0" wp14:anchorId="581FEB24" wp14:editId="12F1E386">
            <wp:extent cx="5486400" cy="4572000"/>
            <wp:effectExtent l="0" t="0" r="0" b="0"/>
            <wp:docPr id="123879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p w14:paraId="75690ADC" w14:textId="77777777" w:rsidR="002927F9" w:rsidRDefault="002927F9" w:rsidP="002927F9">
      <w:r>
        <w:fldChar w:fldCharType="begin"/>
      </w:r>
      <w:r>
        <w:instrText xml:space="preserve"> LINK Excel.Sheet.12 C:\\Users\\ReganDebban\\Downloads\\HSAContributionCalculations_2023-1.xlsx SpecialRuleforMarriedIndividual!R2C1:R8C7 \a \f 5 \h  \* MERGEFORMAT </w:instrText>
      </w:r>
      <w:r>
        <w:fldChar w:fldCharType="separate"/>
      </w:r>
    </w:p>
    <w:p w14:paraId="59D2897D" w14:textId="0502E1E2" w:rsidR="002927F9" w:rsidRDefault="0084317F" w:rsidP="002927F9">
      <w:r>
        <w:rPr>
          <w:noProof/>
        </w:rPr>
        <w:lastRenderedPageBreak/>
        <mc:AlternateContent>
          <mc:Choice Requires="wps">
            <w:drawing>
              <wp:anchor distT="45720" distB="45720" distL="182880" distR="182880" simplePos="0" relativeHeight="251669504" behindDoc="0" locked="0" layoutInCell="1" allowOverlap="0" wp14:anchorId="538B9E5E" wp14:editId="1BB18572">
                <wp:simplePos x="0" y="0"/>
                <wp:positionH relativeFrom="margin">
                  <wp:align>right</wp:align>
                </wp:positionH>
                <wp:positionV relativeFrom="paragraph">
                  <wp:posOffset>2390775</wp:posOffset>
                </wp:positionV>
                <wp:extent cx="2476500" cy="1390650"/>
                <wp:effectExtent l="38100" t="38100" r="38100" b="38100"/>
                <wp:wrapNone/>
                <wp:docPr id="1760998518" name="Rectangle 1760998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1390650"/>
                        </a:xfrm>
                        <a:prstGeom prst="rect">
                          <a:avLst/>
                        </a:prstGeom>
                        <a:solidFill>
                          <a:schemeClr val="tx2"/>
                        </a:solidFill>
                        <a:ln w="76200" cmpd="dbl">
                          <a:solidFill>
                            <a:schemeClr val="tx2"/>
                          </a:solidFill>
                          <a:miter lim="800000"/>
                          <a:headEnd/>
                          <a:tailEnd/>
                        </a:ln>
                      </wps:spPr>
                      <wps:txbx>
                        <w:txbxContent>
                          <w:p w14:paraId="136E8454" w14:textId="77777777" w:rsidR="002927F9" w:rsidRPr="00BA40FD" w:rsidRDefault="002927F9" w:rsidP="002927F9">
                            <w:pPr>
                              <w:spacing w:after="0" w:line="240" w:lineRule="auto"/>
                              <w:rPr>
                                <w:sz w:val="18"/>
                                <w:szCs w:val="18"/>
                              </w:rPr>
                            </w:pPr>
                            <w:r>
                              <w:rPr>
                                <w:sz w:val="18"/>
                                <w:szCs w:val="18"/>
                              </w:rPr>
                              <w:t>The Submitter is the individual tasked with filling out information about the group health plan. It could be the Attester, but it might be the broker, employer HR personnel, or someone else who is completing the form prior to the Attester’s review and signature.</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8B9E5E" id="Rectangle 1760998518" o:spid="_x0000_s1028" style="position:absolute;margin-left:143.8pt;margin-top:188.25pt;width:195pt;height:109.5pt;z-index:251669504;visibility:visible;mso-wrap-style:square;mso-width-percent:0;mso-height-percent:0;mso-wrap-distance-left:14.4pt;mso-wrap-distance-top:3.6pt;mso-wrap-distance-right:14.4pt;mso-wrap-distance-bottom:3.6pt;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" o:allowoverlap="f" fillcolor="#0e2841 [3215]" strokecolor="#0e2841 [3215]" strokeweight="6pt">
                <v:stroke linestyle="thinThin"/>
                <v:textbox inset="14.4pt,14.4pt,14.4pt,14.4pt">
                  <w:txbxContent>
                    <w:p w14:paraId="136E8454" w14:textId="77777777" w:rsidR="002927F9" w:rsidRPr="00BA40FD" w:rsidRDefault="002927F9" w:rsidP="002927F9">
                      <w:pPr>
                        <w:spacing w:after="0" w:line="240" w:lineRule="auto"/>
                        <w:rPr>
                          <w:sz w:val="18"/>
                          <w:szCs w:val="18"/>
                        </w:rPr>
                      </w:pPr>
                      <w:r>
                        <w:rPr>
                          <w:sz w:val="18"/>
                          <w:szCs w:val="18"/>
                        </w:rPr>
                        <w:t>The Submitter is the individual tasked with filling out information about the group health plan. It could be the Attester, but it might be the broker, employer HR personnel, or someone else who is completing the form prior to the Attester’s review and signature.</w:t>
                      </w:r>
                    </w:p>
                  </w:txbxContent>
                </v:textbox>
                <w10:wrap anchorx="margin"/>
              </v:rect>
            </w:pict>
          </mc:Fallback>
        </mc:AlternateContent>
      </w:r>
      <w:r>
        <w:rPr>
          <w:noProof/>
        </w:rPr>
        <mc:AlternateContent>
          <mc:Choice Requires="wps">
            <w:drawing>
              <wp:anchor distT="0" distB="0" distL="114300" distR="114300" simplePos="0" relativeHeight="251726848" behindDoc="0" locked="0" layoutInCell="1" allowOverlap="1" wp14:anchorId="0321EC6C" wp14:editId="1CEEFD0A">
                <wp:simplePos x="0" y="0"/>
                <wp:positionH relativeFrom="column">
                  <wp:posOffset>3629025</wp:posOffset>
                </wp:positionH>
                <wp:positionV relativeFrom="paragraph">
                  <wp:posOffset>3038475</wp:posOffset>
                </wp:positionV>
                <wp:extent cx="190500" cy="99695"/>
                <wp:effectExtent l="19050" t="0" r="19050" b="14605"/>
                <wp:wrapNone/>
                <wp:docPr id="995942614" name="Pentagon 622577087"/>
                <wp:cNvGraphicFramePr/>
                <a:graphic xmlns:a="http://schemas.openxmlformats.org/drawingml/2006/main">
                  <a:graphicData uri="http://schemas.microsoft.com/office/word/2010/wordprocessingShape">
                    <wps:wsp>
                      <wps:cNvSpPr/>
                      <wps:spPr>
                        <a:xfrm rot="10800000">
                          <a:off x="0" y="0"/>
                          <a:ext cx="190500" cy="99695"/>
                        </a:xfrm>
                        <a:prstGeom prst="homePlate">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BAA9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22577087" o:spid="_x0000_s1026" type="#_x0000_t15" style="position:absolute;margin-left:285.75pt;margin-top:239.25pt;width:15pt;height:7.85pt;rotation:18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" adj="15948" fillcolor="#0e2841 [3215]" strokecolor="#030e13 [484]" strokeweight="1.5pt"/>
            </w:pict>
          </mc:Fallback>
        </mc:AlternateContent>
      </w:r>
      <w:r>
        <w:rPr>
          <w:noProof/>
        </w:rPr>
        <mc:AlternateContent>
          <mc:Choice Requires="wps">
            <w:drawing>
              <wp:anchor distT="0" distB="0" distL="114300" distR="114300" simplePos="0" relativeHeight="251725824" behindDoc="0" locked="0" layoutInCell="1" allowOverlap="1" wp14:anchorId="5089BAE4" wp14:editId="6F5B4EE8">
                <wp:simplePos x="0" y="0"/>
                <wp:positionH relativeFrom="column">
                  <wp:posOffset>3514725</wp:posOffset>
                </wp:positionH>
                <wp:positionV relativeFrom="paragraph">
                  <wp:posOffset>1762125</wp:posOffset>
                </wp:positionV>
                <wp:extent cx="104775" cy="2647950"/>
                <wp:effectExtent l="0" t="0" r="28575" b="19050"/>
                <wp:wrapNone/>
                <wp:docPr id="1618338919" name="Right Brace 1618338919"/>
                <wp:cNvGraphicFramePr/>
                <a:graphic xmlns:a="http://schemas.openxmlformats.org/drawingml/2006/main">
                  <a:graphicData uri="http://schemas.microsoft.com/office/word/2010/wordprocessingShape">
                    <wps:wsp>
                      <wps:cNvSpPr/>
                      <wps:spPr>
                        <a:xfrm>
                          <a:off x="0" y="0"/>
                          <a:ext cx="104775" cy="2647950"/>
                        </a:xfrm>
                        <a:prstGeom prst="rightBrace">
                          <a:avLst/>
                        </a:prstGeom>
                        <a:solidFill>
                          <a:schemeClr val="tx2"/>
                        </a:solidFill>
                        <a:ln>
                          <a:solidFill>
                            <a:schemeClr val="tx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0D04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618338919" o:spid="_x0000_s1026" type="#_x0000_t88" style="position:absolute;margin-left:276.75pt;margin-top:138.75pt;width:8.25pt;height:20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" adj="71" filled="t" fillcolor="#0e2841 [3215]" strokecolor="#0e2841 [3215]" strokeweight="1pt">
                <v:stroke joinstyle="miter"/>
              </v:shape>
            </w:pict>
          </mc:Fallback>
        </mc:AlternateContent>
      </w:r>
      <w:r>
        <w:rPr>
          <w:noProof/>
        </w:rPr>
        <mc:AlternateContent>
          <mc:Choice Requires="wps">
            <w:drawing>
              <wp:anchor distT="45720" distB="45720" distL="182880" distR="182880" simplePos="0" relativeHeight="251708416" behindDoc="0" locked="0" layoutInCell="1" allowOverlap="0" wp14:anchorId="24E37FD5" wp14:editId="22714B1D">
                <wp:simplePos x="0" y="0"/>
                <wp:positionH relativeFrom="column">
                  <wp:posOffset>4199890</wp:posOffset>
                </wp:positionH>
                <wp:positionV relativeFrom="paragraph">
                  <wp:posOffset>1076325</wp:posOffset>
                </wp:positionV>
                <wp:extent cx="2000250" cy="704850"/>
                <wp:effectExtent l="38100" t="38100" r="38100" b="38100"/>
                <wp:wrapNone/>
                <wp:docPr id="2054417758" name="Rectangle 2054417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704850"/>
                        </a:xfrm>
                        <a:prstGeom prst="rect">
                          <a:avLst/>
                        </a:prstGeom>
                        <a:solidFill>
                          <a:schemeClr val="tx2"/>
                        </a:solidFill>
                        <a:ln w="76200" cmpd="dbl">
                          <a:solidFill>
                            <a:schemeClr val="tx2"/>
                          </a:solidFill>
                          <a:miter lim="800000"/>
                          <a:headEnd/>
                          <a:tailEnd/>
                        </a:ln>
                      </wps:spPr>
                      <wps:txbx>
                        <w:txbxContent>
                          <w:p w14:paraId="08FF101F" w14:textId="77777777" w:rsidR="002927F9" w:rsidRPr="00BA40FD" w:rsidRDefault="002927F9" w:rsidP="002927F9">
                            <w:pPr>
                              <w:spacing w:line="240" w:lineRule="auto"/>
                              <w:rPr>
                                <w:sz w:val="18"/>
                                <w:szCs w:val="18"/>
                              </w:rPr>
                            </w:pPr>
                            <w:r>
                              <w:rPr>
                                <w:sz w:val="18"/>
                                <w:szCs w:val="18"/>
                              </w:rPr>
                              <w:t>Select the year in which the attestation is being submitted.</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E37FD5" id="Rectangle 2054417758" o:spid="_x0000_s1029" style="position:absolute;margin-left:330.7pt;margin-top:84.75pt;width:157.5pt;height:55.5pt;z-index:251708416;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" o:allowoverlap="f" fillcolor="#0e2841 [3215]" strokecolor="#0e2841 [3215]" strokeweight="6pt">
                <v:stroke linestyle="thinThin"/>
                <v:textbox inset="14.4pt,14.4pt,14.4pt,14.4pt">
                  <w:txbxContent>
                    <w:p w14:paraId="08FF101F" w14:textId="77777777" w:rsidR="002927F9" w:rsidRPr="00BA40FD" w:rsidRDefault="002927F9" w:rsidP="002927F9">
                      <w:pPr>
                        <w:spacing w:line="240" w:lineRule="auto"/>
                        <w:rPr>
                          <w:sz w:val="18"/>
                          <w:szCs w:val="18"/>
                        </w:rPr>
                      </w:pPr>
                      <w:r>
                        <w:rPr>
                          <w:sz w:val="18"/>
                          <w:szCs w:val="18"/>
                        </w:rPr>
                        <w:t>Select the year in which the attestation is being submitted.</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47FEEBCC" wp14:editId="78620D13">
                <wp:simplePos x="0" y="0"/>
                <wp:positionH relativeFrom="margin">
                  <wp:posOffset>3803015</wp:posOffset>
                </wp:positionH>
                <wp:positionV relativeFrom="paragraph">
                  <wp:posOffset>1075690</wp:posOffset>
                </wp:positionV>
                <wp:extent cx="108585" cy="608965"/>
                <wp:effectExtent l="0" t="21590" r="0" b="41275"/>
                <wp:wrapNone/>
                <wp:docPr id="1358818634" name="Down Arrow 1358818634"/>
                <wp:cNvGraphicFramePr/>
                <a:graphic xmlns:a="http://schemas.openxmlformats.org/drawingml/2006/main">
                  <a:graphicData uri="http://schemas.microsoft.com/office/word/2010/wordprocessingShape">
                    <wps:wsp>
                      <wps:cNvSpPr/>
                      <wps:spPr>
                        <a:xfrm rot="5400000">
                          <a:off x="0" y="0"/>
                          <a:ext cx="108585" cy="608965"/>
                        </a:xfrm>
                        <a:prstGeom prst="downArrow">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C1132" id="Down Arrow 1358818634" o:spid="_x0000_s1026" type="#_x0000_t67" style="position:absolute;margin-left:299.45pt;margin-top:84.7pt;width:8.55pt;height:47.95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" adj="19674" fillcolor="#0e2841 [3215]" strokecolor="#030e13 [484]" strokeweight="1.5pt">
                <w10:wrap anchorx="margin"/>
              </v:shape>
            </w:pict>
          </mc:Fallback>
        </mc:AlternateContent>
      </w:r>
      <w:r w:rsidR="002927F9">
        <w:fldChar w:fldCharType="end"/>
      </w:r>
      <w:r w:rsidR="002927F9">
        <w:rPr>
          <w:noProof/>
        </w:rPr>
        <w:t xml:space="preserve"> </w:t>
      </w:r>
      <w:r w:rsidR="001A36C7">
        <w:rPr>
          <w:noProof/>
        </w:rPr>
        <mc:AlternateContent>
          <mc:Choice Requires="wps">
            <w:drawing>
              <wp:anchor distT="0" distB="0" distL="114300" distR="114300" simplePos="0" relativeHeight="251671552" behindDoc="0" locked="0" layoutInCell="1" allowOverlap="1" wp14:anchorId="7B959CE9" wp14:editId="3C74DB62">
                <wp:simplePos x="0" y="0"/>
                <wp:positionH relativeFrom="column">
                  <wp:posOffset>171450</wp:posOffset>
                </wp:positionH>
                <wp:positionV relativeFrom="paragraph">
                  <wp:posOffset>2714625</wp:posOffset>
                </wp:positionV>
                <wp:extent cx="2400300" cy="180975"/>
                <wp:effectExtent l="0" t="0" r="19050" b="28575"/>
                <wp:wrapNone/>
                <wp:docPr id="934838596" name="Rectangle 934838596"/>
                <wp:cNvGraphicFramePr/>
                <a:graphic xmlns:a="http://schemas.openxmlformats.org/drawingml/2006/main">
                  <a:graphicData uri="http://schemas.microsoft.com/office/word/2010/wordprocessingShape">
                    <wps:wsp>
                      <wps:cNvSpPr/>
                      <wps:spPr>
                        <a:xfrm>
                          <a:off x="0" y="0"/>
                          <a:ext cx="2400300" cy="1809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843AB" id="Rectangle 934838596" o:spid="_x0000_s1026" style="position:absolute;margin-left:13.5pt;margin-top:213.75pt;width:189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" fillcolor="#d8d8d8 [2732]" strokecolor="#030e13 [484]" strokeweight="1.5pt"/>
            </w:pict>
          </mc:Fallback>
        </mc:AlternateContent>
      </w:r>
      <w:r w:rsidR="001A36C7">
        <w:rPr>
          <w:noProof/>
        </w:rPr>
        <mc:AlternateContent>
          <mc:Choice Requires="wps">
            <w:drawing>
              <wp:anchor distT="45720" distB="45720" distL="182880" distR="182880" simplePos="0" relativeHeight="251727872" behindDoc="0" locked="0" layoutInCell="1" allowOverlap="0" wp14:anchorId="722C34F0" wp14:editId="6A111CEF">
                <wp:simplePos x="0" y="0"/>
                <wp:positionH relativeFrom="margin">
                  <wp:posOffset>3943350</wp:posOffset>
                </wp:positionH>
                <wp:positionV relativeFrom="paragraph">
                  <wp:posOffset>4676775</wp:posOffset>
                </wp:positionV>
                <wp:extent cx="2128520" cy="2105025"/>
                <wp:effectExtent l="38100" t="38100" r="43180" b="47625"/>
                <wp:wrapNone/>
                <wp:docPr id="675328715" name="Rectangle 675328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8520" cy="2105025"/>
                        </a:xfrm>
                        <a:prstGeom prst="rect">
                          <a:avLst/>
                        </a:prstGeom>
                        <a:solidFill>
                          <a:schemeClr val="tx2"/>
                        </a:solidFill>
                        <a:ln w="76200" cmpd="dbl">
                          <a:solidFill>
                            <a:schemeClr val="tx2"/>
                          </a:solidFill>
                          <a:miter lim="800000"/>
                          <a:headEnd/>
                          <a:tailEnd/>
                        </a:ln>
                      </wps:spPr>
                      <wps:txbx>
                        <w:txbxContent>
                          <w:p w14:paraId="08A5541F" w14:textId="77777777" w:rsidR="002927F9" w:rsidRDefault="002927F9" w:rsidP="002927F9">
                            <w:pPr>
                              <w:spacing w:line="240" w:lineRule="auto"/>
                              <w:rPr>
                                <w:sz w:val="18"/>
                                <w:szCs w:val="18"/>
                              </w:rPr>
                            </w:pPr>
                            <w:r>
                              <w:rPr>
                                <w:sz w:val="18"/>
                                <w:szCs w:val="18"/>
                              </w:rPr>
                              <w:t>Most employers completing the attestation will mark “ERISA group health plan (GHP)…” unless the employer is a state or local government or a church.</w:t>
                            </w:r>
                          </w:p>
                          <w:p w14:paraId="4998E308" w14:textId="77777777" w:rsidR="002927F9" w:rsidRDefault="002927F9" w:rsidP="002927F9">
                            <w:pPr>
                              <w:spacing w:line="240" w:lineRule="auto"/>
                              <w:rPr>
                                <w:sz w:val="18"/>
                                <w:szCs w:val="18"/>
                              </w:rPr>
                            </w:pPr>
                            <w:r>
                              <w:rPr>
                                <w:sz w:val="18"/>
                                <w:szCs w:val="18"/>
                              </w:rPr>
                              <w:t>If the broker or another third party is completing the attestation, mark “Other third-party network or service provider”. If this is marked, a box will appear asking for the service provider’s name.</w:t>
                            </w:r>
                          </w:p>
                          <w:p w14:paraId="094A8579" w14:textId="77777777" w:rsidR="002927F9" w:rsidRPr="00BA40FD" w:rsidRDefault="002927F9" w:rsidP="002927F9">
                            <w:pPr>
                              <w:spacing w:line="240" w:lineRule="auto"/>
                              <w:rPr>
                                <w:sz w:val="18"/>
                                <w:szCs w:val="1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2C34F0" id="Rectangle 675328715" o:spid="_x0000_s1030" style="position:absolute;margin-left:310.5pt;margin-top:368.25pt;width:167.6pt;height:165.75pt;z-index:251727872;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" o:allowoverlap="f" fillcolor="#0e2841 [3215]" strokecolor="#0e2841 [3215]" strokeweight="6pt">
                <v:stroke linestyle="thinThin"/>
                <v:textbox inset="14.4pt,14.4pt,14.4pt,14.4pt">
                  <w:txbxContent>
                    <w:p w14:paraId="08A5541F" w14:textId="77777777" w:rsidR="002927F9" w:rsidRDefault="002927F9" w:rsidP="002927F9">
                      <w:pPr>
                        <w:spacing w:line="240" w:lineRule="auto"/>
                        <w:rPr>
                          <w:sz w:val="18"/>
                          <w:szCs w:val="18"/>
                        </w:rPr>
                      </w:pPr>
                      <w:r>
                        <w:rPr>
                          <w:sz w:val="18"/>
                          <w:szCs w:val="18"/>
                        </w:rPr>
                        <w:t>Most employers completing the attestation will mark “ERISA group health plan (GHP)…” unless the employer is a state or local government or a church.</w:t>
                      </w:r>
                    </w:p>
                    <w:p w14:paraId="4998E308" w14:textId="77777777" w:rsidR="002927F9" w:rsidRDefault="002927F9" w:rsidP="002927F9">
                      <w:pPr>
                        <w:spacing w:line="240" w:lineRule="auto"/>
                        <w:rPr>
                          <w:sz w:val="18"/>
                          <w:szCs w:val="18"/>
                        </w:rPr>
                      </w:pPr>
                      <w:r>
                        <w:rPr>
                          <w:sz w:val="18"/>
                          <w:szCs w:val="18"/>
                        </w:rPr>
                        <w:t>If the broker or another third party is completing the attestation, mark “Other third-party network or service provider”. If this is marked, a box will appear asking for the service provider’s name.</w:t>
                      </w:r>
                    </w:p>
                    <w:p w14:paraId="094A8579" w14:textId="77777777" w:rsidR="002927F9" w:rsidRPr="00BA40FD" w:rsidRDefault="002927F9" w:rsidP="002927F9">
                      <w:pPr>
                        <w:spacing w:line="240" w:lineRule="auto"/>
                        <w:rPr>
                          <w:sz w:val="18"/>
                          <w:szCs w:val="18"/>
                        </w:rPr>
                      </w:pPr>
                    </w:p>
                  </w:txbxContent>
                </v:textbox>
                <w10:wrap anchorx="margin"/>
              </v:rect>
            </w:pict>
          </mc:Fallback>
        </mc:AlternateContent>
      </w:r>
      <w:r w:rsidR="002148F5">
        <w:rPr>
          <w:noProof/>
        </w:rPr>
        <w:drawing>
          <wp:inline distT="0" distB="0" distL="0" distR="0" wp14:anchorId="71281521" wp14:editId="2D8FF0F7">
            <wp:extent cx="5629275" cy="7325986"/>
            <wp:effectExtent l="0" t="0" r="0" b="8890"/>
            <wp:docPr id="1653836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9687" cy="7339536"/>
                    </a:xfrm>
                    <a:prstGeom prst="rect">
                      <a:avLst/>
                    </a:prstGeom>
                    <a:noFill/>
                    <a:ln>
                      <a:noFill/>
                    </a:ln>
                  </pic:spPr>
                </pic:pic>
              </a:graphicData>
            </a:graphic>
          </wp:inline>
        </w:drawing>
      </w:r>
    </w:p>
    <w:p w14:paraId="7CF16C14" w14:textId="6B4F8077" w:rsidR="002927F9" w:rsidRDefault="00D73651" w:rsidP="002927F9">
      <w:r>
        <w:rPr>
          <w:noProof/>
        </w:rPr>
        <w:lastRenderedPageBreak/>
        <mc:AlternateContent>
          <mc:Choice Requires="wps">
            <w:drawing>
              <wp:anchor distT="0" distB="0" distL="114300" distR="114300" simplePos="0" relativeHeight="251676672" behindDoc="0" locked="0" layoutInCell="1" allowOverlap="1" wp14:anchorId="068FF819" wp14:editId="5976C587">
                <wp:simplePos x="0" y="0"/>
                <wp:positionH relativeFrom="column">
                  <wp:posOffset>3028950</wp:posOffset>
                </wp:positionH>
                <wp:positionV relativeFrom="paragraph">
                  <wp:posOffset>1699895</wp:posOffset>
                </wp:positionV>
                <wp:extent cx="104775" cy="2647950"/>
                <wp:effectExtent l="0" t="0" r="28575" b="19050"/>
                <wp:wrapNone/>
                <wp:docPr id="1389205398" name="Right Brace 1389205398"/>
                <wp:cNvGraphicFramePr/>
                <a:graphic xmlns:a="http://schemas.openxmlformats.org/drawingml/2006/main">
                  <a:graphicData uri="http://schemas.microsoft.com/office/word/2010/wordprocessingShape">
                    <wps:wsp>
                      <wps:cNvSpPr/>
                      <wps:spPr>
                        <a:xfrm>
                          <a:off x="0" y="0"/>
                          <a:ext cx="104775" cy="2647950"/>
                        </a:xfrm>
                        <a:prstGeom prst="rightBrace">
                          <a:avLst/>
                        </a:prstGeom>
                        <a:solidFill>
                          <a:schemeClr val="tx2"/>
                        </a:solidFill>
                        <a:ln>
                          <a:solidFill>
                            <a:schemeClr val="tx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8EF02" id="Right Brace 1389205398" o:spid="_x0000_s1026" type="#_x0000_t88" style="position:absolute;margin-left:238.5pt;margin-top:133.85pt;width:8.25pt;height:20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" adj="71" filled="t" fillcolor="#0e2841 [3215]" strokecolor="#0e2841 [3215]" strokeweight="1pt">
                <v:stroke joinstyle="miter"/>
              </v:shape>
            </w:pict>
          </mc:Fallback>
        </mc:AlternateContent>
      </w:r>
      <w:r>
        <w:rPr>
          <w:noProof/>
        </w:rPr>
        <mc:AlternateContent>
          <mc:Choice Requires="wps">
            <w:drawing>
              <wp:anchor distT="0" distB="0" distL="114300" distR="114300" simplePos="0" relativeHeight="251674624" behindDoc="0" locked="0" layoutInCell="1" allowOverlap="1" wp14:anchorId="4F080F18" wp14:editId="258D4717">
                <wp:simplePos x="0" y="0"/>
                <wp:positionH relativeFrom="margin">
                  <wp:posOffset>2752407</wp:posOffset>
                </wp:positionH>
                <wp:positionV relativeFrom="paragraph">
                  <wp:posOffset>775335</wp:posOffset>
                </wp:positionV>
                <wp:extent cx="87630" cy="1094740"/>
                <wp:effectExtent l="0" t="27305" r="0" b="37465"/>
                <wp:wrapNone/>
                <wp:docPr id="1614280701" name="Down Arrow 1614280701"/>
                <wp:cNvGraphicFramePr/>
                <a:graphic xmlns:a="http://schemas.openxmlformats.org/drawingml/2006/main">
                  <a:graphicData uri="http://schemas.microsoft.com/office/word/2010/wordprocessingShape">
                    <wps:wsp>
                      <wps:cNvSpPr/>
                      <wps:spPr>
                        <a:xfrm rot="5400000">
                          <a:off x="0" y="0"/>
                          <a:ext cx="87630" cy="1094740"/>
                        </a:xfrm>
                        <a:prstGeom prst="downArrow">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F8DC3" id="Down Arrow 1614280701" o:spid="_x0000_s1026" type="#_x0000_t67" style="position:absolute;margin-left:216.7pt;margin-top:61.05pt;width:6.9pt;height:86.2pt;rotation:90;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" adj="20735" fillcolor="#0e2841 [3215]" strokecolor="#030e13 [484]" strokeweight="1.5pt">
                <w10:wrap anchorx="margin"/>
              </v:shape>
            </w:pict>
          </mc:Fallback>
        </mc:AlternateContent>
      </w:r>
      <w:r w:rsidR="002927F9">
        <w:rPr>
          <w:noProof/>
        </w:rPr>
        <mc:AlternateContent>
          <mc:Choice Requires="wps">
            <w:drawing>
              <wp:anchor distT="45720" distB="45720" distL="182880" distR="182880" simplePos="0" relativeHeight="251672576" behindDoc="0" locked="0" layoutInCell="1" allowOverlap="0" wp14:anchorId="694CCD1C" wp14:editId="66953BD6">
                <wp:simplePos x="0" y="0"/>
                <wp:positionH relativeFrom="margin">
                  <wp:align>right</wp:align>
                </wp:positionH>
                <wp:positionV relativeFrom="paragraph">
                  <wp:posOffset>1147445</wp:posOffset>
                </wp:positionV>
                <wp:extent cx="3019425" cy="1066800"/>
                <wp:effectExtent l="38100" t="38100" r="47625" b="38100"/>
                <wp:wrapNone/>
                <wp:docPr id="53106669" name="Rectangle 53106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1066800"/>
                        </a:xfrm>
                        <a:prstGeom prst="rect">
                          <a:avLst/>
                        </a:prstGeom>
                        <a:solidFill>
                          <a:schemeClr val="tx2"/>
                        </a:solidFill>
                        <a:ln w="76200" cmpd="dbl">
                          <a:solidFill>
                            <a:schemeClr val="tx2"/>
                          </a:solidFill>
                          <a:miter lim="800000"/>
                          <a:headEnd/>
                          <a:tailEnd/>
                        </a:ln>
                      </wps:spPr>
                      <wps:txbx>
                        <w:txbxContent>
                          <w:p w14:paraId="543D5973" w14:textId="77777777" w:rsidR="002927F9" w:rsidRDefault="002927F9" w:rsidP="002927F9">
                            <w:pPr>
                              <w:spacing w:line="240" w:lineRule="auto"/>
                              <w:rPr>
                                <w:sz w:val="18"/>
                                <w:szCs w:val="18"/>
                              </w:rPr>
                            </w:pPr>
                            <w:r w:rsidRPr="00645AA3">
                              <w:rPr>
                                <w:sz w:val="18"/>
                                <w:szCs w:val="18"/>
                              </w:rPr>
                              <w:t xml:space="preserve">The </w:t>
                            </w:r>
                            <w:r>
                              <w:rPr>
                                <w:sz w:val="18"/>
                                <w:szCs w:val="18"/>
                              </w:rPr>
                              <w:t>A</w:t>
                            </w:r>
                            <w:r w:rsidRPr="00645AA3">
                              <w:rPr>
                                <w:sz w:val="18"/>
                                <w:szCs w:val="18"/>
                              </w:rPr>
                              <w:t xml:space="preserve">ttester must have the legal authority to sign for the </w:t>
                            </w:r>
                            <w:r>
                              <w:rPr>
                                <w:sz w:val="18"/>
                                <w:szCs w:val="18"/>
                              </w:rPr>
                              <w:t>company</w:t>
                            </w:r>
                            <w:r w:rsidRPr="00645AA3">
                              <w:rPr>
                                <w:sz w:val="18"/>
                                <w:szCs w:val="18"/>
                              </w:rPr>
                              <w:t xml:space="preserve">. </w:t>
                            </w:r>
                          </w:p>
                          <w:p w14:paraId="509D764E" w14:textId="77777777" w:rsidR="002927F9" w:rsidRDefault="002927F9" w:rsidP="002927F9">
                            <w:pPr>
                              <w:spacing w:line="240" w:lineRule="auto"/>
                              <w:rPr>
                                <w:sz w:val="18"/>
                                <w:szCs w:val="18"/>
                              </w:rPr>
                            </w:pPr>
                            <w:r>
                              <w:rPr>
                                <w:sz w:val="18"/>
                                <w:szCs w:val="18"/>
                              </w:rPr>
                              <w:t xml:space="preserve">The Submitter and the Attester can be the same individual. If that’s case, check the box. </w:t>
                            </w:r>
                          </w:p>
                          <w:p w14:paraId="43D06CE5" w14:textId="77777777" w:rsidR="002927F9" w:rsidRPr="00BA40FD" w:rsidRDefault="002927F9" w:rsidP="002927F9">
                            <w:pPr>
                              <w:rPr>
                                <w:sz w:val="18"/>
                                <w:szCs w:val="1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4CCD1C" id="Rectangle 53106669" o:spid="_x0000_s1031" style="position:absolute;margin-left:186.55pt;margin-top:90.35pt;width:237.75pt;height:84pt;z-index:251672576;visibility:visible;mso-wrap-style:square;mso-width-percent:0;mso-height-percent:0;mso-wrap-distance-left:14.4pt;mso-wrap-distance-top:3.6pt;mso-wrap-distance-right:14.4pt;mso-wrap-distance-bottom:3.6pt;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" o:allowoverlap="f" fillcolor="#0e2841 [3215]" strokecolor="#0e2841 [3215]" strokeweight="6pt">
                <v:stroke linestyle="thinThin"/>
                <v:textbox inset="14.4pt,14.4pt,14.4pt,14.4pt">
                  <w:txbxContent>
                    <w:p w14:paraId="543D5973" w14:textId="77777777" w:rsidR="002927F9" w:rsidRDefault="002927F9" w:rsidP="002927F9">
                      <w:pPr>
                        <w:spacing w:line="240" w:lineRule="auto"/>
                        <w:rPr>
                          <w:sz w:val="18"/>
                          <w:szCs w:val="18"/>
                        </w:rPr>
                      </w:pPr>
                      <w:r w:rsidRPr="00645AA3">
                        <w:rPr>
                          <w:sz w:val="18"/>
                          <w:szCs w:val="18"/>
                        </w:rPr>
                        <w:t xml:space="preserve">The </w:t>
                      </w:r>
                      <w:r>
                        <w:rPr>
                          <w:sz w:val="18"/>
                          <w:szCs w:val="18"/>
                        </w:rPr>
                        <w:t>A</w:t>
                      </w:r>
                      <w:r w:rsidRPr="00645AA3">
                        <w:rPr>
                          <w:sz w:val="18"/>
                          <w:szCs w:val="18"/>
                        </w:rPr>
                        <w:t xml:space="preserve">ttester must have the legal authority to sign for the </w:t>
                      </w:r>
                      <w:r>
                        <w:rPr>
                          <w:sz w:val="18"/>
                          <w:szCs w:val="18"/>
                        </w:rPr>
                        <w:t>company</w:t>
                      </w:r>
                      <w:r w:rsidRPr="00645AA3">
                        <w:rPr>
                          <w:sz w:val="18"/>
                          <w:szCs w:val="18"/>
                        </w:rPr>
                        <w:t xml:space="preserve">. </w:t>
                      </w:r>
                    </w:p>
                    <w:p w14:paraId="509D764E" w14:textId="77777777" w:rsidR="002927F9" w:rsidRDefault="002927F9" w:rsidP="002927F9">
                      <w:pPr>
                        <w:spacing w:line="240" w:lineRule="auto"/>
                        <w:rPr>
                          <w:sz w:val="18"/>
                          <w:szCs w:val="18"/>
                        </w:rPr>
                      </w:pPr>
                      <w:r>
                        <w:rPr>
                          <w:sz w:val="18"/>
                          <w:szCs w:val="18"/>
                        </w:rPr>
                        <w:t xml:space="preserve">The Submitter and the Attester can be the same individual. If that’s case, check the box. </w:t>
                      </w:r>
                    </w:p>
                    <w:p w14:paraId="43D06CE5" w14:textId="77777777" w:rsidR="002927F9" w:rsidRPr="00BA40FD" w:rsidRDefault="002927F9" w:rsidP="002927F9">
                      <w:pPr>
                        <w:rPr>
                          <w:sz w:val="18"/>
                          <w:szCs w:val="18"/>
                        </w:rPr>
                      </w:pPr>
                    </w:p>
                  </w:txbxContent>
                </v:textbox>
                <w10:wrap anchorx="margin"/>
              </v:rect>
            </w:pict>
          </mc:Fallback>
        </mc:AlternateContent>
      </w:r>
      <w:r w:rsidR="002927F9">
        <w:rPr>
          <w:noProof/>
        </w:rPr>
        <mc:AlternateContent>
          <mc:Choice Requires="wps">
            <w:drawing>
              <wp:anchor distT="45720" distB="45720" distL="182880" distR="182880" simplePos="0" relativeHeight="251675648" behindDoc="0" locked="0" layoutInCell="1" allowOverlap="0" wp14:anchorId="11ADD94A" wp14:editId="5575A67A">
                <wp:simplePos x="0" y="0"/>
                <wp:positionH relativeFrom="margin">
                  <wp:posOffset>3418840</wp:posOffset>
                </wp:positionH>
                <wp:positionV relativeFrom="paragraph">
                  <wp:posOffset>2752408</wp:posOffset>
                </wp:positionV>
                <wp:extent cx="2667000" cy="971550"/>
                <wp:effectExtent l="38100" t="38100" r="38100" b="38100"/>
                <wp:wrapNone/>
                <wp:docPr id="141356061" name="Rectangle 141356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971550"/>
                        </a:xfrm>
                        <a:prstGeom prst="rect">
                          <a:avLst/>
                        </a:prstGeom>
                        <a:solidFill>
                          <a:schemeClr val="tx2"/>
                        </a:solidFill>
                        <a:ln w="76200" cmpd="dbl">
                          <a:solidFill>
                            <a:schemeClr val="tx2"/>
                          </a:solidFill>
                          <a:miter lim="800000"/>
                          <a:headEnd/>
                          <a:tailEnd/>
                        </a:ln>
                      </wps:spPr>
                      <wps:txbx>
                        <w:txbxContent>
                          <w:p w14:paraId="2F46A052" w14:textId="77777777" w:rsidR="002927F9" w:rsidRPr="00BA40FD" w:rsidRDefault="002927F9" w:rsidP="002927F9">
                            <w:pPr>
                              <w:spacing w:line="240" w:lineRule="auto"/>
                              <w:rPr>
                                <w:sz w:val="18"/>
                                <w:szCs w:val="18"/>
                              </w:rPr>
                            </w:pPr>
                            <w:r>
                              <w:rPr>
                                <w:sz w:val="18"/>
                                <w:szCs w:val="18"/>
                              </w:rPr>
                              <w:t>If two separate individuals are involved (i.e., a Submitter to fill in the necessary information and an Attester to review and sign), fill in the Attester’s information.</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ADD94A" id="Rectangle 141356061" o:spid="_x0000_s1032" style="position:absolute;margin-left:269.2pt;margin-top:216.75pt;width:210pt;height:76.5pt;z-index:251675648;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" o:allowoverlap="f" fillcolor="#0e2841 [3215]" strokecolor="#0e2841 [3215]" strokeweight="6pt">
                <v:stroke linestyle="thinThin"/>
                <v:textbox inset="14.4pt,14.4pt,14.4pt,14.4pt">
                  <w:txbxContent>
                    <w:p w14:paraId="2F46A052" w14:textId="77777777" w:rsidR="002927F9" w:rsidRPr="00BA40FD" w:rsidRDefault="002927F9" w:rsidP="002927F9">
                      <w:pPr>
                        <w:spacing w:line="240" w:lineRule="auto"/>
                        <w:rPr>
                          <w:sz w:val="18"/>
                          <w:szCs w:val="18"/>
                        </w:rPr>
                      </w:pPr>
                      <w:r>
                        <w:rPr>
                          <w:sz w:val="18"/>
                          <w:szCs w:val="18"/>
                        </w:rPr>
                        <w:t>If two separate individuals are involved (i.e., a Submitter to fill in the necessary information and an Attester to review and sign), fill in the Attester’s information.</w:t>
                      </w:r>
                    </w:p>
                  </w:txbxContent>
                </v:textbox>
                <w10:wrap anchorx="margin"/>
              </v:rect>
            </w:pict>
          </mc:Fallback>
        </mc:AlternateContent>
      </w:r>
      <w:r w:rsidR="002927F9">
        <w:rPr>
          <w:noProof/>
        </w:rPr>
        <mc:AlternateContent>
          <mc:Choice Requires="wps">
            <w:drawing>
              <wp:anchor distT="0" distB="0" distL="114300" distR="114300" simplePos="0" relativeHeight="251683840" behindDoc="0" locked="0" layoutInCell="1" allowOverlap="1" wp14:anchorId="1D8088D0" wp14:editId="2C3E29AF">
                <wp:simplePos x="0" y="0"/>
                <wp:positionH relativeFrom="column">
                  <wp:posOffset>3157220</wp:posOffset>
                </wp:positionH>
                <wp:positionV relativeFrom="paragraph">
                  <wp:posOffset>3204210</wp:posOffset>
                </wp:positionV>
                <wp:extent cx="190500" cy="99695"/>
                <wp:effectExtent l="19050" t="0" r="19050" b="14605"/>
                <wp:wrapNone/>
                <wp:docPr id="622577087" name="Pentagon 622577087"/>
                <wp:cNvGraphicFramePr/>
                <a:graphic xmlns:a="http://schemas.openxmlformats.org/drawingml/2006/main">
                  <a:graphicData uri="http://schemas.microsoft.com/office/word/2010/wordprocessingShape">
                    <wps:wsp>
                      <wps:cNvSpPr/>
                      <wps:spPr>
                        <a:xfrm rot="10800000">
                          <a:off x="0" y="0"/>
                          <a:ext cx="190500" cy="99695"/>
                        </a:xfrm>
                        <a:prstGeom prst="homePlate">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CFBA3" id="Pentagon 622577087" o:spid="_x0000_s1026" type="#_x0000_t15" style="position:absolute;margin-left:248.6pt;margin-top:252.3pt;width:15pt;height:7.85pt;rotation:18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" adj="15948" fillcolor="#0e2841 [3215]" strokecolor="#030e13 [484]" strokeweight="1.5pt"/>
            </w:pict>
          </mc:Fallback>
        </mc:AlternateContent>
      </w:r>
      <w:r w:rsidR="002927F9">
        <w:rPr>
          <w:noProof/>
        </w:rPr>
        <w:drawing>
          <wp:inline distT="0" distB="0" distL="0" distR="0" wp14:anchorId="59A52792" wp14:editId="49A49A83">
            <wp:extent cx="6391275" cy="5076825"/>
            <wp:effectExtent l="0" t="0" r="9525" b="9525"/>
            <wp:docPr id="1845592512" name="Picture 47" descr="A screenshot of a contact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92512" name="Picture 47" descr="A screenshot of a contact form&#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1275" cy="5076825"/>
                    </a:xfrm>
                    <a:prstGeom prst="rect">
                      <a:avLst/>
                    </a:prstGeom>
                    <a:noFill/>
                    <a:ln>
                      <a:noFill/>
                    </a:ln>
                  </pic:spPr>
                </pic:pic>
              </a:graphicData>
            </a:graphic>
          </wp:inline>
        </w:drawing>
      </w:r>
    </w:p>
    <w:p w14:paraId="54CC3C24" w14:textId="77777777" w:rsidR="002927F9" w:rsidRDefault="002927F9" w:rsidP="002927F9"/>
    <w:p w14:paraId="3A2C1B1A" w14:textId="77777777" w:rsidR="002927F9" w:rsidRDefault="002927F9" w:rsidP="002927F9"/>
    <w:p w14:paraId="49188F1C" w14:textId="67E2391E" w:rsidR="002927F9" w:rsidRDefault="002927F9" w:rsidP="002927F9">
      <w:r>
        <w:rPr>
          <w:noProof/>
        </w:rPr>
        <w:lastRenderedPageBreak/>
        <w:drawing>
          <wp:inline distT="0" distB="0" distL="0" distR="0" wp14:anchorId="07773F12" wp14:editId="219B41EB">
            <wp:extent cx="6400800" cy="6191250"/>
            <wp:effectExtent l="0" t="0" r="0" b="0"/>
            <wp:docPr id="667653563" name="Picture 49"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53563" name="Picture 49" descr="A screenshot of a computer screen&#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6191250"/>
                    </a:xfrm>
                    <a:prstGeom prst="rect">
                      <a:avLst/>
                    </a:prstGeom>
                    <a:noFill/>
                    <a:ln>
                      <a:noFill/>
                    </a:ln>
                  </pic:spPr>
                </pic:pic>
              </a:graphicData>
            </a:graphic>
          </wp:inline>
        </w:drawing>
      </w:r>
    </w:p>
    <w:p w14:paraId="4E36F6C5" w14:textId="6E65BF2F" w:rsidR="002927F9" w:rsidRDefault="002927F9" w:rsidP="002927F9">
      <w:r>
        <w:rPr>
          <w:noProof/>
        </w:rPr>
        <mc:AlternateContent>
          <mc:Choice Requires="wps">
            <w:drawing>
              <wp:anchor distT="45720" distB="45720" distL="182880" distR="182880" simplePos="0" relativeHeight="251709440" behindDoc="0" locked="0" layoutInCell="1" allowOverlap="0" wp14:anchorId="1F1839B3" wp14:editId="34EDC4D1">
                <wp:simplePos x="0" y="0"/>
                <wp:positionH relativeFrom="margin">
                  <wp:align>left</wp:align>
                </wp:positionH>
                <wp:positionV relativeFrom="paragraph">
                  <wp:posOffset>45085</wp:posOffset>
                </wp:positionV>
                <wp:extent cx="6591300" cy="1728788"/>
                <wp:effectExtent l="38100" t="38100" r="38100" b="43180"/>
                <wp:wrapNone/>
                <wp:docPr id="1842368550" name="Rectangle 1842368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728788"/>
                        </a:xfrm>
                        <a:prstGeom prst="rect">
                          <a:avLst/>
                        </a:prstGeom>
                        <a:solidFill>
                          <a:schemeClr val="tx2"/>
                        </a:solidFill>
                        <a:ln w="76200" cmpd="dbl">
                          <a:solidFill>
                            <a:schemeClr val="tx2"/>
                          </a:solidFill>
                          <a:miter lim="800000"/>
                          <a:headEnd/>
                          <a:tailEnd/>
                        </a:ln>
                      </wps:spPr>
                      <wps:txbx>
                        <w:txbxContent>
                          <w:p w14:paraId="4D1876AF" w14:textId="15415416" w:rsidR="002927F9" w:rsidRPr="00291C74" w:rsidRDefault="008741C1" w:rsidP="002927F9">
                            <w:pPr>
                              <w:spacing w:line="240" w:lineRule="auto"/>
                              <w:rPr>
                                <w:b/>
                                <w:bCs/>
                                <w:sz w:val="18"/>
                                <w:szCs w:val="18"/>
                              </w:rPr>
                            </w:pPr>
                            <w:r>
                              <w:rPr>
                                <w:b/>
                                <w:bCs/>
                                <w:sz w:val="18"/>
                                <w:szCs w:val="18"/>
                              </w:rPr>
                              <w:t xml:space="preserve">The first question will typically be marked “no” unless one person is reporting on behalf of more than one employer with their own, separate group health plans. </w:t>
                            </w:r>
                            <w:r w:rsidR="002927F9">
                              <w:rPr>
                                <w:b/>
                                <w:bCs/>
                                <w:sz w:val="18"/>
                                <w:szCs w:val="18"/>
                              </w:rPr>
                              <w:t>E</w:t>
                            </w:r>
                            <w:r w:rsidR="002927F9" w:rsidRPr="00291C74">
                              <w:rPr>
                                <w:b/>
                                <w:bCs/>
                                <w:sz w:val="18"/>
                                <w:szCs w:val="18"/>
                              </w:rPr>
                              <w:t>mployers</w:t>
                            </w:r>
                            <w:r w:rsidR="002927F9">
                              <w:rPr>
                                <w:b/>
                                <w:bCs/>
                                <w:sz w:val="18"/>
                                <w:szCs w:val="18"/>
                              </w:rPr>
                              <w:t xml:space="preserve"> who sponsor more than one ERISA plan subject to the requirements should</w:t>
                            </w:r>
                            <w:r w:rsidR="002927F9" w:rsidRPr="00291C74">
                              <w:rPr>
                                <w:b/>
                                <w:bCs/>
                                <w:sz w:val="18"/>
                                <w:szCs w:val="18"/>
                              </w:rPr>
                              <w:t xml:space="preserve"> select “</w:t>
                            </w:r>
                            <w:r w:rsidR="002927F9">
                              <w:rPr>
                                <w:b/>
                                <w:bCs/>
                                <w:sz w:val="18"/>
                                <w:szCs w:val="18"/>
                              </w:rPr>
                              <w:t>Yes</w:t>
                            </w:r>
                            <w:r w:rsidR="002927F9" w:rsidRPr="00291C74">
                              <w:rPr>
                                <w:b/>
                                <w:bCs/>
                                <w:sz w:val="18"/>
                                <w:szCs w:val="18"/>
                              </w:rPr>
                              <w:t xml:space="preserve">” on this page, indicating they are filing on behalf of </w:t>
                            </w:r>
                            <w:r w:rsidR="002927F9">
                              <w:rPr>
                                <w:b/>
                                <w:bCs/>
                                <w:sz w:val="18"/>
                                <w:szCs w:val="18"/>
                              </w:rPr>
                              <w:t>multiple</w:t>
                            </w:r>
                            <w:r w:rsidR="002927F9" w:rsidRPr="00291C74">
                              <w:rPr>
                                <w:b/>
                                <w:bCs/>
                                <w:sz w:val="18"/>
                                <w:szCs w:val="18"/>
                              </w:rPr>
                              <w:t xml:space="preserve"> group health plan</w:t>
                            </w:r>
                            <w:r w:rsidR="002927F9">
                              <w:rPr>
                                <w:b/>
                                <w:bCs/>
                                <w:sz w:val="18"/>
                                <w:szCs w:val="18"/>
                              </w:rPr>
                              <w:t>s</w:t>
                            </w:r>
                            <w:r w:rsidR="002927F9" w:rsidRPr="00291C74">
                              <w:rPr>
                                <w:b/>
                                <w:bCs/>
                                <w:sz w:val="18"/>
                                <w:szCs w:val="18"/>
                              </w:rPr>
                              <w:t xml:space="preserve">. </w:t>
                            </w:r>
                            <w:r w:rsidR="002927F9">
                              <w:rPr>
                                <w:b/>
                                <w:bCs/>
                                <w:sz w:val="18"/>
                                <w:szCs w:val="18"/>
                              </w:rPr>
                              <w:t>In such cases, the Section 3 required information for each ERISA plan is entered into a spreadsheet that is then uploaded into the form rather than entering the information directly into the form itself.</w:t>
                            </w:r>
                          </w:p>
                          <w:p w14:paraId="3E8DE9C5" w14:textId="77777777" w:rsidR="002927F9" w:rsidRPr="00EB24FE" w:rsidRDefault="002927F9" w:rsidP="002927F9">
                            <w:pPr>
                              <w:spacing w:line="240" w:lineRule="auto"/>
                              <w:rPr>
                                <w:sz w:val="18"/>
                                <w:szCs w:val="18"/>
                              </w:rPr>
                            </w:pPr>
                            <w:r>
                              <w:rPr>
                                <w:sz w:val="18"/>
                                <w:szCs w:val="18"/>
                              </w:rPr>
                              <w:t>The template can be downloaded from the GCPCA Dashboard or the CMS Gag Clause Prohibition Compliance Attestation webpage</w:t>
                            </w:r>
                            <w:r w:rsidRPr="00CB004E">
                              <w:rPr>
                                <w:sz w:val="18"/>
                                <w:szCs w:val="18"/>
                              </w:rPr>
                              <w:t>.</w:t>
                            </w:r>
                            <w:r>
                              <w:rPr>
                                <w:sz w:val="18"/>
                                <w:szCs w:val="18"/>
                              </w:rPr>
                              <w:t xml:space="preserve"> For further details on how to complete the columns in the spreadsheet, see the CMS instructions as well as the notes on the next couple pages (the information collected via the spreadsheet is in a slightly different order, but otherwise matches the information collected directly via the form for those attesting on behalf of a single plan as illustrated on the following pages).</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1839B3" id="Rectangle 1842368550" o:spid="_x0000_s1033" style="position:absolute;margin-left:0;margin-top:3.55pt;width:519pt;height:136.15pt;z-index:251709440;visibility:visible;mso-wrap-style:square;mso-width-percent:0;mso-height-percent:0;mso-wrap-distance-left:14.4pt;mso-wrap-distance-top:3.6pt;mso-wrap-distance-right:14.4pt;mso-wrap-distance-bottom:3.6pt;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" o:allowoverlap="f" fillcolor="#0e2841 [3215]" strokecolor="#0e2841 [3215]" strokeweight="6pt">
                <v:stroke linestyle="thinThin"/>
                <v:textbox inset="14.4pt,14.4pt,14.4pt,14.4pt">
                  <w:txbxContent>
                    <w:p w14:paraId="4D1876AF" w14:textId="15415416" w:rsidR="002927F9" w:rsidRPr="00291C74" w:rsidRDefault="008741C1" w:rsidP="002927F9">
                      <w:pPr>
                        <w:spacing w:line="240" w:lineRule="auto"/>
                        <w:rPr>
                          <w:b/>
                          <w:bCs/>
                          <w:sz w:val="18"/>
                          <w:szCs w:val="18"/>
                        </w:rPr>
                      </w:pPr>
                      <w:r>
                        <w:rPr>
                          <w:b/>
                          <w:bCs/>
                          <w:sz w:val="18"/>
                          <w:szCs w:val="18"/>
                        </w:rPr>
                        <w:t xml:space="preserve">The first question will typically be marked “no” unless one person is reporting on behalf of more than one employer with their own, separate group health plans. </w:t>
                      </w:r>
                      <w:r w:rsidR="002927F9">
                        <w:rPr>
                          <w:b/>
                          <w:bCs/>
                          <w:sz w:val="18"/>
                          <w:szCs w:val="18"/>
                        </w:rPr>
                        <w:t>E</w:t>
                      </w:r>
                      <w:r w:rsidR="002927F9" w:rsidRPr="00291C74">
                        <w:rPr>
                          <w:b/>
                          <w:bCs/>
                          <w:sz w:val="18"/>
                          <w:szCs w:val="18"/>
                        </w:rPr>
                        <w:t>mployers</w:t>
                      </w:r>
                      <w:r w:rsidR="002927F9">
                        <w:rPr>
                          <w:b/>
                          <w:bCs/>
                          <w:sz w:val="18"/>
                          <w:szCs w:val="18"/>
                        </w:rPr>
                        <w:t xml:space="preserve"> who sponsor more than one ERISA plan subject to the requirements should</w:t>
                      </w:r>
                      <w:r w:rsidR="002927F9" w:rsidRPr="00291C74">
                        <w:rPr>
                          <w:b/>
                          <w:bCs/>
                          <w:sz w:val="18"/>
                          <w:szCs w:val="18"/>
                        </w:rPr>
                        <w:t xml:space="preserve"> select “</w:t>
                      </w:r>
                      <w:r w:rsidR="002927F9">
                        <w:rPr>
                          <w:b/>
                          <w:bCs/>
                          <w:sz w:val="18"/>
                          <w:szCs w:val="18"/>
                        </w:rPr>
                        <w:t>Yes</w:t>
                      </w:r>
                      <w:r w:rsidR="002927F9" w:rsidRPr="00291C74">
                        <w:rPr>
                          <w:b/>
                          <w:bCs/>
                          <w:sz w:val="18"/>
                          <w:szCs w:val="18"/>
                        </w:rPr>
                        <w:t xml:space="preserve">” on this page, indicating they are filing on behalf of </w:t>
                      </w:r>
                      <w:r w:rsidR="002927F9">
                        <w:rPr>
                          <w:b/>
                          <w:bCs/>
                          <w:sz w:val="18"/>
                          <w:szCs w:val="18"/>
                        </w:rPr>
                        <w:t>multiple</w:t>
                      </w:r>
                      <w:r w:rsidR="002927F9" w:rsidRPr="00291C74">
                        <w:rPr>
                          <w:b/>
                          <w:bCs/>
                          <w:sz w:val="18"/>
                          <w:szCs w:val="18"/>
                        </w:rPr>
                        <w:t xml:space="preserve"> group health plan</w:t>
                      </w:r>
                      <w:r w:rsidR="002927F9">
                        <w:rPr>
                          <w:b/>
                          <w:bCs/>
                          <w:sz w:val="18"/>
                          <w:szCs w:val="18"/>
                        </w:rPr>
                        <w:t>s</w:t>
                      </w:r>
                      <w:r w:rsidR="002927F9" w:rsidRPr="00291C74">
                        <w:rPr>
                          <w:b/>
                          <w:bCs/>
                          <w:sz w:val="18"/>
                          <w:szCs w:val="18"/>
                        </w:rPr>
                        <w:t xml:space="preserve">. </w:t>
                      </w:r>
                      <w:r w:rsidR="002927F9">
                        <w:rPr>
                          <w:b/>
                          <w:bCs/>
                          <w:sz w:val="18"/>
                          <w:szCs w:val="18"/>
                        </w:rPr>
                        <w:t>In such cases, the Section 3 required information for each ERISA plan is entered into a spreadsheet that is then uploaded into the form rather than entering the information directly into the form itself.</w:t>
                      </w:r>
                    </w:p>
                    <w:p w14:paraId="3E8DE9C5" w14:textId="77777777" w:rsidR="002927F9" w:rsidRPr="00EB24FE" w:rsidRDefault="002927F9" w:rsidP="002927F9">
                      <w:pPr>
                        <w:spacing w:line="240" w:lineRule="auto"/>
                        <w:rPr>
                          <w:sz w:val="18"/>
                          <w:szCs w:val="18"/>
                        </w:rPr>
                      </w:pPr>
                      <w:r>
                        <w:rPr>
                          <w:sz w:val="18"/>
                          <w:szCs w:val="18"/>
                        </w:rPr>
                        <w:t>The template can be downloaded from the GCPCA Dashboard or the CMS Gag Clause Prohibition Compliance Attestation webpage</w:t>
                      </w:r>
                      <w:r w:rsidRPr="00CB004E">
                        <w:rPr>
                          <w:sz w:val="18"/>
                          <w:szCs w:val="18"/>
                        </w:rPr>
                        <w:t>.</w:t>
                      </w:r>
                      <w:r>
                        <w:rPr>
                          <w:sz w:val="18"/>
                          <w:szCs w:val="18"/>
                        </w:rPr>
                        <w:t xml:space="preserve"> For further details on how to complete the columns in the spreadsheet, see the CMS instructions as well as the notes on the next couple pages (the information collected via the spreadsheet is in a slightly different order, but otherwise matches the information collected directly via the form for those attesting on behalf of a single plan as illustrated on the following pages).</w:t>
                      </w:r>
                    </w:p>
                  </w:txbxContent>
                </v:textbox>
                <w10:wrap anchorx="margin"/>
              </v:rect>
            </w:pict>
          </mc:Fallback>
        </mc:AlternateContent>
      </w:r>
    </w:p>
    <w:p w14:paraId="6C982A8E" w14:textId="275A2AB2" w:rsidR="002927F9" w:rsidRPr="00417FBD" w:rsidRDefault="002927F9" w:rsidP="00417FBD">
      <w:r>
        <w:rPr>
          <w:noProof/>
        </w:rPr>
        <w:drawing>
          <wp:inline distT="0" distB="0" distL="0" distR="0" wp14:anchorId="7F8BE65E" wp14:editId="37DD1DB4">
            <wp:extent cx="6391275" cy="1609725"/>
            <wp:effectExtent l="0" t="0" r="9525" b="9525"/>
            <wp:docPr id="2130394977" name="Picture 4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94977" name="Picture 48" descr="A screenshot of a comput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1275" cy="1609725"/>
                    </a:xfrm>
                    <a:prstGeom prst="rect">
                      <a:avLst/>
                    </a:prstGeom>
                    <a:noFill/>
                    <a:ln>
                      <a:noFill/>
                    </a:ln>
                  </pic:spPr>
                </pic:pic>
              </a:graphicData>
            </a:graphic>
          </wp:inline>
        </w:drawing>
      </w:r>
    </w:p>
    <w:p w14:paraId="55A7E591" w14:textId="4924A656" w:rsidR="006D5612" w:rsidRDefault="00B83994" w:rsidP="002927F9">
      <w:pPr>
        <w:spacing w:line="240" w:lineRule="auto"/>
        <w:rPr>
          <w:sz w:val="18"/>
          <w:szCs w:val="18"/>
        </w:rPr>
      </w:pPr>
      <w:r>
        <w:rPr>
          <w:noProof/>
        </w:rPr>
        <w:lastRenderedPageBreak/>
        <mc:AlternateContent>
          <mc:Choice Requires="wps">
            <w:drawing>
              <wp:anchor distT="45720" distB="45720" distL="182880" distR="182880" simplePos="0" relativeHeight="251707392" behindDoc="0" locked="0" layoutInCell="1" allowOverlap="0" wp14:anchorId="291D99AD" wp14:editId="1D9E17AF">
                <wp:simplePos x="0" y="0"/>
                <wp:positionH relativeFrom="margin">
                  <wp:posOffset>2333625</wp:posOffset>
                </wp:positionH>
                <wp:positionV relativeFrom="paragraph">
                  <wp:posOffset>1145540</wp:posOffset>
                </wp:positionV>
                <wp:extent cx="4386262" cy="1123950"/>
                <wp:effectExtent l="38100" t="38100" r="33655" b="38100"/>
                <wp:wrapNone/>
                <wp:docPr id="1506458163" name="Rectangle 1506458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6262" cy="1123950"/>
                        </a:xfrm>
                        <a:prstGeom prst="rect">
                          <a:avLst/>
                        </a:prstGeom>
                        <a:solidFill>
                          <a:schemeClr val="tx2"/>
                        </a:solidFill>
                        <a:ln w="76200" cmpd="dbl">
                          <a:solidFill>
                            <a:schemeClr val="tx2"/>
                          </a:solidFill>
                          <a:miter lim="800000"/>
                          <a:headEnd/>
                          <a:tailEnd/>
                        </a:ln>
                      </wps:spPr>
                      <wps:txbx>
                        <w:txbxContent>
                          <w:p w14:paraId="7E8A2A40" w14:textId="07E7AB8C" w:rsidR="002927F9" w:rsidRPr="008A010C" w:rsidRDefault="002927F9" w:rsidP="002927F9">
                            <w:pPr>
                              <w:spacing w:line="240" w:lineRule="auto"/>
                              <w:rPr>
                                <w:sz w:val="18"/>
                                <w:szCs w:val="18"/>
                              </w:rPr>
                            </w:pPr>
                            <w:r w:rsidRPr="008A010C">
                              <w:rPr>
                                <w:sz w:val="18"/>
                                <w:szCs w:val="18"/>
                              </w:rPr>
                              <w:t xml:space="preserve">Many employers offer only a single </w:t>
                            </w:r>
                            <w:r w:rsidR="00380ED6">
                              <w:rPr>
                                <w:sz w:val="18"/>
                                <w:szCs w:val="18"/>
                              </w:rPr>
                              <w:t>plan</w:t>
                            </w:r>
                            <w:r w:rsidRPr="008A010C">
                              <w:rPr>
                                <w:sz w:val="18"/>
                                <w:szCs w:val="18"/>
                              </w:rPr>
                              <w:t xml:space="preserve"> subject to the requirements or have bundled their benefits into a single ERISA plan through use of a WRAP document and will then select “No” on this page, indicating they are filing on behalf of a single group health plan. NOTE: No spreadsheet is required for an employer attesting on behalf of a single group health plan.</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1D99AD" id="Rectangle 1506458163" o:spid="_x0000_s1034" style="position:absolute;margin-left:183.75pt;margin-top:90.2pt;width:345.35pt;height:88.5pt;z-index:251707392;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" o:allowoverlap="f" fillcolor="#0e2841 [3215]" strokecolor="#0e2841 [3215]" strokeweight="6pt">
                <v:stroke linestyle="thinThin"/>
                <v:textbox inset="14.4pt,14.4pt,14.4pt,14.4pt">
                  <w:txbxContent>
                    <w:p w14:paraId="7E8A2A40" w14:textId="07E7AB8C" w:rsidR="002927F9" w:rsidRPr="008A010C" w:rsidRDefault="002927F9" w:rsidP="002927F9">
                      <w:pPr>
                        <w:spacing w:line="240" w:lineRule="auto"/>
                        <w:rPr>
                          <w:sz w:val="18"/>
                          <w:szCs w:val="18"/>
                        </w:rPr>
                      </w:pPr>
                      <w:r w:rsidRPr="008A010C">
                        <w:rPr>
                          <w:sz w:val="18"/>
                          <w:szCs w:val="18"/>
                        </w:rPr>
                        <w:t xml:space="preserve">Many employers offer only a single </w:t>
                      </w:r>
                      <w:r w:rsidR="00380ED6">
                        <w:rPr>
                          <w:sz w:val="18"/>
                          <w:szCs w:val="18"/>
                        </w:rPr>
                        <w:t>plan</w:t>
                      </w:r>
                      <w:r w:rsidRPr="008A010C">
                        <w:rPr>
                          <w:sz w:val="18"/>
                          <w:szCs w:val="18"/>
                        </w:rPr>
                        <w:t xml:space="preserve"> subject to the requirements or have bundled their benefits into a single ERISA plan through use of a WRAP document and will then select “No” on this page, indicating they are filing on behalf of a single group health plan. NOTE: No spreadsheet is required for an employer attesting on behalf of a single group health plan.</w:t>
                      </w:r>
                    </w:p>
                  </w:txbxContent>
                </v:textbox>
                <w10:wrap anchorx="margin"/>
              </v:rect>
            </w:pict>
          </mc:Fallback>
        </mc:AlternateContent>
      </w:r>
      <w:r w:rsidR="00B6511B">
        <w:rPr>
          <w:noProof/>
        </w:rPr>
        <w:drawing>
          <wp:inline distT="0" distB="0" distL="0" distR="0" wp14:anchorId="208FB362" wp14:editId="0FC66F8D">
            <wp:extent cx="6391275" cy="1609725"/>
            <wp:effectExtent l="0" t="0" r="9525" b="9525"/>
            <wp:docPr id="1378123916" name="Picture 4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23916" name="Picture 48" descr="A screenshot of a comput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1275" cy="1609725"/>
                    </a:xfrm>
                    <a:prstGeom prst="rect">
                      <a:avLst/>
                    </a:prstGeom>
                    <a:noFill/>
                    <a:ln>
                      <a:noFill/>
                    </a:ln>
                  </pic:spPr>
                </pic:pic>
              </a:graphicData>
            </a:graphic>
          </wp:inline>
        </w:drawing>
      </w:r>
    </w:p>
    <w:p w14:paraId="2A66754A" w14:textId="77777777" w:rsidR="006D5612" w:rsidRDefault="006D5612" w:rsidP="002927F9">
      <w:pPr>
        <w:spacing w:line="240" w:lineRule="auto"/>
        <w:rPr>
          <w:sz w:val="18"/>
          <w:szCs w:val="18"/>
        </w:rPr>
      </w:pPr>
    </w:p>
    <w:p w14:paraId="1B8F9905" w14:textId="77777777" w:rsidR="00B83994" w:rsidRDefault="00B83994" w:rsidP="002927F9">
      <w:pPr>
        <w:spacing w:line="240" w:lineRule="auto"/>
        <w:rPr>
          <w:sz w:val="18"/>
          <w:szCs w:val="18"/>
        </w:rPr>
      </w:pPr>
    </w:p>
    <w:p w14:paraId="24A57F13" w14:textId="110B3B58" w:rsidR="002927F9" w:rsidRDefault="00125B72" w:rsidP="002927F9">
      <w:pPr>
        <w:spacing w:line="240" w:lineRule="auto"/>
        <w:rPr>
          <w:sz w:val="18"/>
          <w:szCs w:val="18"/>
        </w:rPr>
      </w:pPr>
      <w:r>
        <w:rPr>
          <w:noProof/>
        </w:rPr>
        <mc:AlternateContent>
          <mc:Choice Requires="wps">
            <w:drawing>
              <wp:anchor distT="45720" distB="45720" distL="182880" distR="182880" simplePos="0" relativeHeight="251710464" behindDoc="0" locked="0" layoutInCell="1" allowOverlap="0" wp14:anchorId="16229AC7" wp14:editId="0FBC47B7">
                <wp:simplePos x="0" y="0"/>
                <wp:positionH relativeFrom="margin">
                  <wp:posOffset>3552825</wp:posOffset>
                </wp:positionH>
                <wp:positionV relativeFrom="paragraph">
                  <wp:posOffset>4090035</wp:posOffset>
                </wp:positionV>
                <wp:extent cx="3067050" cy="1171575"/>
                <wp:effectExtent l="38100" t="38100" r="38100" b="47625"/>
                <wp:wrapNone/>
                <wp:docPr id="460231705" name="Rectangle 460231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1171575"/>
                        </a:xfrm>
                        <a:prstGeom prst="rect">
                          <a:avLst/>
                        </a:prstGeom>
                        <a:solidFill>
                          <a:schemeClr val="tx2"/>
                        </a:solidFill>
                        <a:ln w="76200" cmpd="dbl">
                          <a:solidFill>
                            <a:schemeClr val="tx2"/>
                          </a:solidFill>
                          <a:miter lim="800000"/>
                          <a:headEnd/>
                          <a:tailEnd/>
                        </a:ln>
                      </wps:spPr>
                      <wps:txbx>
                        <w:txbxContent>
                          <w:p w14:paraId="522FFFC6" w14:textId="0EB44C52" w:rsidR="002927F9" w:rsidRDefault="002927F9" w:rsidP="002927F9">
                            <w:pPr>
                              <w:spacing w:line="240" w:lineRule="auto"/>
                              <w:rPr>
                                <w:sz w:val="18"/>
                                <w:szCs w:val="18"/>
                              </w:rPr>
                            </w:pPr>
                            <w:r w:rsidRPr="00EB24FE">
                              <w:rPr>
                                <w:sz w:val="18"/>
                                <w:szCs w:val="18"/>
                              </w:rPr>
                              <w:t xml:space="preserve">If </w:t>
                            </w:r>
                            <w:r>
                              <w:rPr>
                                <w:sz w:val="18"/>
                                <w:szCs w:val="18"/>
                              </w:rPr>
                              <w:t xml:space="preserve">this is on behalf of an </w:t>
                            </w:r>
                            <w:r w:rsidRPr="00EB24FE">
                              <w:rPr>
                                <w:sz w:val="18"/>
                                <w:szCs w:val="18"/>
                              </w:rPr>
                              <w:t>ERISA plan</w:t>
                            </w:r>
                            <w:r>
                              <w:rPr>
                                <w:sz w:val="18"/>
                                <w:szCs w:val="18"/>
                              </w:rPr>
                              <w:t xml:space="preserve">, enter the </w:t>
                            </w:r>
                            <w:r w:rsidRPr="00EB24FE">
                              <w:rPr>
                                <w:sz w:val="18"/>
                                <w:szCs w:val="18"/>
                              </w:rPr>
                              <w:t>ERISA plan number.</w:t>
                            </w:r>
                            <w:r>
                              <w:rPr>
                                <w:sz w:val="18"/>
                                <w:szCs w:val="18"/>
                              </w:rPr>
                              <w:t xml:space="preserve"> </w:t>
                            </w:r>
                            <w:r w:rsidR="007760BE">
                              <w:rPr>
                                <w:sz w:val="18"/>
                                <w:szCs w:val="18"/>
                              </w:rPr>
                              <w:t xml:space="preserve">This is the same as the WRAP </w:t>
                            </w:r>
                            <w:r w:rsidR="0029294F">
                              <w:rPr>
                                <w:sz w:val="18"/>
                                <w:szCs w:val="18"/>
                              </w:rPr>
                              <w:t xml:space="preserve">or 5500 plan number, typically 501, 502, 503, etc. </w:t>
                            </w:r>
                            <w:r>
                              <w:rPr>
                                <w:sz w:val="18"/>
                                <w:szCs w:val="18"/>
                              </w:rPr>
                              <w:t>If the employer doesn’t know the ERISA plan number, “000” can be entered.</w:t>
                            </w:r>
                          </w:p>
                          <w:p w14:paraId="16742B18" w14:textId="29FA96C2" w:rsidR="002927F9" w:rsidRPr="00EB24FE" w:rsidRDefault="002927F9" w:rsidP="002927F9">
                            <w:pPr>
                              <w:spacing w:line="240" w:lineRule="auto"/>
                              <w:rPr>
                                <w:sz w:val="18"/>
                                <w:szCs w:val="18"/>
                              </w:rPr>
                            </w:pPr>
                            <w:r>
                              <w:rPr>
                                <w:sz w:val="18"/>
                                <w:szCs w:val="18"/>
                              </w:rPr>
                              <w:t xml:space="preserve">If this doesn’t involve an ERISA plan, </w:t>
                            </w:r>
                            <w:r w:rsidR="00125B72">
                              <w:rPr>
                                <w:sz w:val="18"/>
                                <w:szCs w:val="18"/>
                              </w:rPr>
                              <w:t>this box will not appear</w:t>
                            </w:r>
                            <w:r>
                              <w:rPr>
                                <w:sz w:val="18"/>
                                <w:szCs w:val="18"/>
                              </w:rPr>
                              <w:t>.</w:t>
                            </w:r>
                          </w:p>
                          <w:p w14:paraId="01A5FB3C" w14:textId="77777777" w:rsidR="002927F9" w:rsidRPr="00EB24FE" w:rsidRDefault="002927F9" w:rsidP="002927F9">
                            <w:pPr>
                              <w:rPr>
                                <w:sz w:val="18"/>
                                <w:szCs w:val="1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229AC7" id="Rectangle 460231705" o:spid="_x0000_s1035" style="position:absolute;margin-left:279.75pt;margin-top:322.05pt;width:241.5pt;height:92.25pt;z-index:251710464;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" o:allowoverlap="f" fillcolor="#0e2841 [3215]" strokecolor="#0e2841 [3215]" strokeweight="6pt">
                <v:stroke linestyle="thinThin"/>
                <v:textbox inset="14.4pt,14.4pt,14.4pt,14.4pt">
                  <w:txbxContent>
                    <w:p w14:paraId="522FFFC6" w14:textId="0EB44C52" w:rsidR="002927F9" w:rsidRDefault="002927F9" w:rsidP="002927F9">
                      <w:pPr>
                        <w:spacing w:line="240" w:lineRule="auto"/>
                        <w:rPr>
                          <w:sz w:val="18"/>
                          <w:szCs w:val="18"/>
                        </w:rPr>
                      </w:pPr>
                      <w:r w:rsidRPr="00EB24FE">
                        <w:rPr>
                          <w:sz w:val="18"/>
                          <w:szCs w:val="18"/>
                        </w:rPr>
                        <w:t xml:space="preserve">If </w:t>
                      </w:r>
                      <w:r>
                        <w:rPr>
                          <w:sz w:val="18"/>
                          <w:szCs w:val="18"/>
                        </w:rPr>
                        <w:t xml:space="preserve">this is on behalf of an </w:t>
                      </w:r>
                      <w:r w:rsidRPr="00EB24FE">
                        <w:rPr>
                          <w:sz w:val="18"/>
                          <w:szCs w:val="18"/>
                        </w:rPr>
                        <w:t>ERISA plan</w:t>
                      </w:r>
                      <w:r>
                        <w:rPr>
                          <w:sz w:val="18"/>
                          <w:szCs w:val="18"/>
                        </w:rPr>
                        <w:t xml:space="preserve">, enter the </w:t>
                      </w:r>
                      <w:r w:rsidRPr="00EB24FE">
                        <w:rPr>
                          <w:sz w:val="18"/>
                          <w:szCs w:val="18"/>
                        </w:rPr>
                        <w:t>ERISA plan number.</w:t>
                      </w:r>
                      <w:r>
                        <w:rPr>
                          <w:sz w:val="18"/>
                          <w:szCs w:val="18"/>
                        </w:rPr>
                        <w:t xml:space="preserve"> </w:t>
                      </w:r>
                      <w:r w:rsidR="007760BE">
                        <w:rPr>
                          <w:sz w:val="18"/>
                          <w:szCs w:val="18"/>
                        </w:rPr>
                        <w:t xml:space="preserve">This is the same as the WRAP </w:t>
                      </w:r>
                      <w:r w:rsidR="0029294F">
                        <w:rPr>
                          <w:sz w:val="18"/>
                          <w:szCs w:val="18"/>
                        </w:rPr>
                        <w:t xml:space="preserve">or 5500 plan number, typically 501, 502, 503, etc. </w:t>
                      </w:r>
                      <w:r>
                        <w:rPr>
                          <w:sz w:val="18"/>
                          <w:szCs w:val="18"/>
                        </w:rPr>
                        <w:t>If the employer doesn’t know the ERISA plan number, “000” can be entered.</w:t>
                      </w:r>
                    </w:p>
                    <w:p w14:paraId="16742B18" w14:textId="29FA96C2" w:rsidR="002927F9" w:rsidRPr="00EB24FE" w:rsidRDefault="002927F9" w:rsidP="002927F9">
                      <w:pPr>
                        <w:spacing w:line="240" w:lineRule="auto"/>
                        <w:rPr>
                          <w:sz w:val="18"/>
                          <w:szCs w:val="18"/>
                        </w:rPr>
                      </w:pPr>
                      <w:r>
                        <w:rPr>
                          <w:sz w:val="18"/>
                          <w:szCs w:val="18"/>
                        </w:rPr>
                        <w:t xml:space="preserve">If this doesn’t involve an ERISA plan, </w:t>
                      </w:r>
                      <w:r w:rsidR="00125B72">
                        <w:rPr>
                          <w:sz w:val="18"/>
                          <w:szCs w:val="18"/>
                        </w:rPr>
                        <w:t>this box will not appear</w:t>
                      </w:r>
                      <w:r>
                        <w:rPr>
                          <w:sz w:val="18"/>
                          <w:szCs w:val="18"/>
                        </w:rPr>
                        <w:t>.</w:t>
                      </w:r>
                    </w:p>
                    <w:p w14:paraId="01A5FB3C" w14:textId="77777777" w:rsidR="002927F9" w:rsidRPr="00EB24FE" w:rsidRDefault="002927F9" w:rsidP="002927F9">
                      <w:pPr>
                        <w:rPr>
                          <w:sz w:val="18"/>
                          <w:szCs w:val="18"/>
                        </w:rPr>
                      </w:pPr>
                    </w:p>
                  </w:txbxContent>
                </v:textbox>
                <w10:wrap anchorx="margin"/>
              </v:rect>
            </w:pict>
          </mc:Fallback>
        </mc:AlternateContent>
      </w:r>
      <w:r w:rsidR="006D5612">
        <w:rPr>
          <w:noProof/>
        </w:rPr>
        <mc:AlternateContent>
          <mc:Choice Requires="wps">
            <w:drawing>
              <wp:anchor distT="0" distB="0" distL="114300" distR="114300" simplePos="0" relativeHeight="251680768" behindDoc="0" locked="0" layoutInCell="1" allowOverlap="1" wp14:anchorId="7CA7917E" wp14:editId="3A60CFB9">
                <wp:simplePos x="0" y="0"/>
                <wp:positionH relativeFrom="column">
                  <wp:posOffset>3343275</wp:posOffset>
                </wp:positionH>
                <wp:positionV relativeFrom="paragraph">
                  <wp:posOffset>972820</wp:posOffset>
                </wp:positionV>
                <wp:extent cx="190500" cy="99695"/>
                <wp:effectExtent l="19050" t="0" r="19050" b="14605"/>
                <wp:wrapNone/>
                <wp:docPr id="250360207" name="Pentagon 250360207"/>
                <wp:cNvGraphicFramePr/>
                <a:graphic xmlns:a="http://schemas.openxmlformats.org/drawingml/2006/main">
                  <a:graphicData uri="http://schemas.microsoft.com/office/word/2010/wordprocessingShape">
                    <wps:wsp>
                      <wps:cNvSpPr/>
                      <wps:spPr>
                        <a:xfrm rot="10800000">
                          <a:off x="0" y="0"/>
                          <a:ext cx="190500" cy="99695"/>
                        </a:xfrm>
                        <a:prstGeom prst="homePlate">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C8D39" id="Pentagon 250360207" o:spid="_x0000_s1026" type="#_x0000_t15" style="position:absolute;margin-left:263.25pt;margin-top:76.6pt;width:15pt;height:7.85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" adj="15948" fillcolor="#0e2841 [3215]" strokecolor="#030e13 [484]" strokeweight="1.5pt"/>
            </w:pict>
          </mc:Fallback>
        </mc:AlternateContent>
      </w:r>
      <w:r w:rsidR="006D5612">
        <w:rPr>
          <w:noProof/>
        </w:rPr>
        <mc:AlternateContent>
          <mc:Choice Requires="wps">
            <w:drawing>
              <wp:anchor distT="45720" distB="45720" distL="182880" distR="182880" simplePos="0" relativeHeight="251679744" behindDoc="0" locked="0" layoutInCell="1" allowOverlap="0" wp14:anchorId="4F7AC1CE" wp14:editId="40633E7B">
                <wp:simplePos x="0" y="0"/>
                <wp:positionH relativeFrom="margin">
                  <wp:posOffset>3571875</wp:posOffset>
                </wp:positionH>
                <wp:positionV relativeFrom="paragraph">
                  <wp:posOffset>1454785</wp:posOffset>
                </wp:positionV>
                <wp:extent cx="3028950" cy="1371600"/>
                <wp:effectExtent l="38100" t="38100" r="38100" b="38100"/>
                <wp:wrapNone/>
                <wp:docPr id="1788493665" name="Rectangle 1788493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1371600"/>
                        </a:xfrm>
                        <a:prstGeom prst="rect">
                          <a:avLst/>
                        </a:prstGeom>
                        <a:solidFill>
                          <a:schemeClr val="tx2"/>
                        </a:solidFill>
                        <a:ln w="76200" cmpd="dbl">
                          <a:solidFill>
                            <a:schemeClr val="tx2"/>
                          </a:solidFill>
                          <a:miter lim="800000"/>
                          <a:headEnd/>
                          <a:tailEnd/>
                        </a:ln>
                      </wps:spPr>
                      <wps:txbx>
                        <w:txbxContent>
                          <w:p w14:paraId="383CA1B2" w14:textId="77777777" w:rsidR="002927F9" w:rsidRPr="00C91B08" w:rsidRDefault="002927F9" w:rsidP="002927F9">
                            <w:pPr>
                              <w:spacing w:after="0" w:line="240" w:lineRule="auto"/>
                              <w:rPr>
                                <w:sz w:val="18"/>
                                <w:szCs w:val="18"/>
                              </w:rPr>
                            </w:pPr>
                            <w:r w:rsidRPr="00C91B08">
                              <w:rPr>
                                <w:sz w:val="18"/>
                                <w:szCs w:val="18"/>
                              </w:rPr>
                              <w:t>Choose from the following:</w:t>
                            </w:r>
                          </w:p>
                          <w:p w14:paraId="0913F007" w14:textId="77777777" w:rsidR="002927F9" w:rsidRDefault="002927F9" w:rsidP="002927F9">
                            <w:pPr>
                              <w:pStyle w:val="ListParagraph"/>
                              <w:numPr>
                                <w:ilvl w:val="0"/>
                                <w:numId w:val="24"/>
                              </w:numPr>
                              <w:spacing w:after="160" w:line="240" w:lineRule="auto"/>
                              <w:rPr>
                                <w:sz w:val="18"/>
                                <w:szCs w:val="18"/>
                              </w:rPr>
                            </w:pPr>
                            <w:r>
                              <w:rPr>
                                <w:sz w:val="18"/>
                                <w:szCs w:val="18"/>
                              </w:rPr>
                              <w:t>Church plan</w:t>
                            </w:r>
                          </w:p>
                          <w:p w14:paraId="5CEBDF29" w14:textId="77777777" w:rsidR="002927F9" w:rsidRPr="00C91B08" w:rsidRDefault="002927F9" w:rsidP="002927F9">
                            <w:pPr>
                              <w:pStyle w:val="ListParagraph"/>
                              <w:numPr>
                                <w:ilvl w:val="0"/>
                                <w:numId w:val="24"/>
                              </w:numPr>
                              <w:spacing w:after="160" w:line="240" w:lineRule="auto"/>
                              <w:rPr>
                                <w:sz w:val="18"/>
                                <w:szCs w:val="18"/>
                              </w:rPr>
                            </w:pPr>
                            <w:r w:rsidRPr="00C91B08">
                              <w:rPr>
                                <w:sz w:val="18"/>
                                <w:szCs w:val="18"/>
                              </w:rPr>
                              <w:t xml:space="preserve">ERISA </w:t>
                            </w:r>
                            <w:r>
                              <w:rPr>
                                <w:sz w:val="18"/>
                                <w:szCs w:val="18"/>
                              </w:rPr>
                              <w:t xml:space="preserve">group health </w:t>
                            </w:r>
                            <w:r w:rsidRPr="00C91B08">
                              <w:rPr>
                                <w:sz w:val="18"/>
                                <w:szCs w:val="18"/>
                              </w:rPr>
                              <w:t>plan</w:t>
                            </w:r>
                            <w:r>
                              <w:rPr>
                                <w:sz w:val="18"/>
                                <w:szCs w:val="18"/>
                              </w:rPr>
                              <w:t xml:space="preserve"> (GHP)</w:t>
                            </w:r>
                            <w:r w:rsidRPr="00C91B08">
                              <w:rPr>
                                <w:sz w:val="18"/>
                                <w:szCs w:val="18"/>
                              </w:rPr>
                              <w:t xml:space="preserve"> </w:t>
                            </w:r>
                          </w:p>
                          <w:p w14:paraId="5FDCFE96" w14:textId="77777777" w:rsidR="002927F9" w:rsidRPr="00C91B08" w:rsidRDefault="002927F9" w:rsidP="002927F9">
                            <w:pPr>
                              <w:pStyle w:val="ListParagraph"/>
                              <w:numPr>
                                <w:ilvl w:val="0"/>
                                <w:numId w:val="24"/>
                              </w:numPr>
                              <w:spacing w:after="160" w:line="240" w:lineRule="auto"/>
                              <w:rPr>
                                <w:sz w:val="18"/>
                                <w:szCs w:val="18"/>
                              </w:rPr>
                            </w:pPr>
                            <w:r>
                              <w:rPr>
                                <w:sz w:val="18"/>
                                <w:szCs w:val="18"/>
                              </w:rPr>
                              <w:t>(</w:t>
                            </w:r>
                            <w:r w:rsidRPr="00C91B08">
                              <w:rPr>
                                <w:sz w:val="18"/>
                                <w:szCs w:val="18"/>
                              </w:rPr>
                              <w:t>Non-federal</w:t>
                            </w:r>
                            <w:r>
                              <w:rPr>
                                <w:sz w:val="18"/>
                                <w:szCs w:val="18"/>
                              </w:rPr>
                              <w:t>)</w:t>
                            </w:r>
                            <w:r w:rsidRPr="00C91B08">
                              <w:rPr>
                                <w:sz w:val="18"/>
                                <w:szCs w:val="18"/>
                              </w:rPr>
                              <w:t xml:space="preserve"> governmental </w:t>
                            </w:r>
                            <w:r>
                              <w:rPr>
                                <w:sz w:val="18"/>
                                <w:szCs w:val="18"/>
                              </w:rPr>
                              <w:t xml:space="preserve">group health </w:t>
                            </w:r>
                            <w:r w:rsidRPr="00C91B08">
                              <w:rPr>
                                <w:sz w:val="18"/>
                                <w:szCs w:val="18"/>
                              </w:rPr>
                              <w:t>plan</w:t>
                            </w:r>
                          </w:p>
                          <w:p w14:paraId="3C1FA067" w14:textId="77777777" w:rsidR="002927F9" w:rsidRPr="0053494B" w:rsidRDefault="002927F9" w:rsidP="002927F9">
                            <w:pPr>
                              <w:pStyle w:val="ListParagraph"/>
                              <w:numPr>
                                <w:ilvl w:val="0"/>
                                <w:numId w:val="24"/>
                              </w:numPr>
                              <w:spacing w:after="160" w:line="240" w:lineRule="auto"/>
                              <w:rPr>
                                <w:sz w:val="18"/>
                                <w:szCs w:val="18"/>
                              </w:rPr>
                            </w:pPr>
                            <w:r w:rsidRPr="00C91B08">
                              <w:rPr>
                                <w:sz w:val="18"/>
                                <w:szCs w:val="18"/>
                              </w:rPr>
                              <w:t>Health insurance</w:t>
                            </w:r>
                            <w:r>
                              <w:rPr>
                                <w:sz w:val="18"/>
                                <w:szCs w:val="18"/>
                              </w:rPr>
                              <w:t xml:space="preserve"> </w:t>
                            </w:r>
                            <w:r w:rsidRPr="00C91B08">
                              <w:rPr>
                                <w:sz w:val="18"/>
                                <w:szCs w:val="18"/>
                              </w:rPr>
                              <w:t>issuer</w:t>
                            </w:r>
                            <w:r>
                              <w:rPr>
                                <w:sz w:val="18"/>
                                <w:szCs w:val="18"/>
                              </w:rPr>
                              <w:t>/insurer</w:t>
                            </w:r>
                          </w:p>
                          <w:p w14:paraId="24595614" w14:textId="77777777" w:rsidR="002927F9" w:rsidRPr="00C91B08" w:rsidRDefault="002927F9" w:rsidP="002927F9">
                            <w:pPr>
                              <w:spacing w:line="240" w:lineRule="auto"/>
                              <w:rPr>
                                <w:sz w:val="18"/>
                                <w:szCs w:val="18"/>
                              </w:rPr>
                            </w:pPr>
                            <w:r w:rsidRPr="00C91B08">
                              <w:rPr>
                                <w:sz w:val="18"/>
                                <w:szCs w:val="18"/>
                              </w:rPr>
                              <w:t xml:space="preserve">Most employers will choose ERISA </w:t>
                            </w:r>
                            <w:r>
                              <w:rPr>
                                <w:sz w:val="18"/>
                                <w:szCs w:val="18"/>
                              </w:rPr>
                              <w:t>GHP</w:t>
                            </w:r>
                            <w:r w:rsidRPr="00C91B08">
                              <w:rPr>
                                <w:sz w:val="18"/>
                                <w:szCs w:val="18"/>
                              </w:rPr>
                              <w:t>.</w:t>
                            </w:r>
                          </w:p>
                          <w:p w14:paraId="1247FBC2" w14:textId="77777777" w:rsidR="002927F9" w:rsidRPr="00EB24FE" w:rsidRDefault="002927F9" w:rsidP="002927F9">
                            <w:pPr>
                              <w:rPr>
                                <w:sz w:val="18"/>
                                <w:szCs w:val="1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7AC1CE" id="Rectangle 1788493665" o:spid="_x0000_s1036" style="position:absolute;margin-left:281.25pt;margin-top:114.55pt;width:238.5pt;height:108pt;z-index:251679744;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" o:allowoverlap="f" fillcolor="#0e2841 [3215]" strokecolor="#0e2841 [3215]" strokeweight="6pt">
                <v:stroke linestyle="thinThin"/>
                <v:textbox inset="14.4pt,14.4pt,14.4pt,14.4pt">
                  <w:txbxContent>
                    <w:p w14:paraId="383CA1B2" w14:textId="77777777" w:rsidR="002927F9" w:rsidRPr="00C91B08" w:rsidRDefault="002927F9" w:rsidP="002927F9">
                      <w:pPr>
                        <w:spacing w:after="0" w:line="240" w:lineRule="auto"/>
                        <w:rPr>
                          <w:sz w:val="18"/>
                          <w:szCs w:val="18"/>
                        </w:rPr>
                      </w:pPr>
                      <w:r w:rsidRPr="00C91B08">
                        <w:rPr>
                          <w:sz w:val="18"/>
                          <w:szCs w:val="18"/>
                        </w:rPr>
                        <w:t>Choose from the following:</w:t>
                      </w:r>
                    </w:p>
                    <w:p w14:paraId="0913F007" w14:textId="77777777" w:rsidR="002927F9" w:rsidRDefault="002927F9" w:rsidP="002927F9">
                      <w:pPr>
                        <w:pStyle w:val="ListParagraph"/>
                        <w:numPr>
                          <w:ilvl w:val="0"/>
                          <w:numId w:val="24"/>
                        </w:numPr>
                        <w:spacing w:after="160" w:line="240" w:lineRule="auto"/>
                        <w:rPr>
                          <w:sz w:val="18"/>
                          <w:szCs w:val="18"/>
                        </w:rPr>
                      </w:pPr>
                      <w:r>
                        <w:rPr>
                          <w:sz w:val="18"/>
                          <w:szCs w:val="18"/>
                        </w:rPr>
                        <w:t>Church plan</w:t>
                      </w:r>
                    </w:p>
                    <w:p w14:paraId="5CEBDF29" w14:textId="77777777" w:rsidR="002927F9" w:rsidRPr="00C91B08" w:rsidRDefault="002927F9" w:rsidP="002927F9">
                      <w:pPr>
                        <w:pStyle w:val="ListParagraph"/>
                        <w:numPr>
                          <w:ilvl w:val="0"/>
                          <w:numId w:val="24"/>
                        </w:numPr>
                        <w:spacing w:after="160" w:line="240" w:lineRule="auto"/>
                        <w:rPr>
                          <w:sz w:val="18"/>
                          <w:szCs w:val="18"/>
                        </w:rPr>
                      </w:pPr>
                      <w:r w:rsidRPr="00C91B08">
                        <w:rPr>
                          <w:sz w:val="18"/>
                          <w:szCs w:val="18"/>
                        </w:rPr>
                        <w:t xml:space="preserve">ERISA </w:t>
                      </w:r>
                      <w:r>
                        <w:rPr>
                          <w:sz w:val="18"/>
                          <w:szCs w:val="18"/>
                        </w:rPr>
                        <w:t xml:space="preserve">group health </w:t>
                      </w:r>
                      <w:r w:rsidRPr="00C91B08">
                        <w:rPr>
                          <w:sz w:val="18"/>
                          <w:szCs w:val="18"/>
                        </w:rPr>
                        <w:t>plan</w:t>
                      </w:r>
                      <w:r>
                        <w:rPr>
                          <w:sz w:val="18"/>
                          <w:szCs w:val="18"/>
                        </w:rPr>
                        <w:t xml:space="preserve"> (GHP)</w:t>
                      </w:r>
                      <w:r w:rsidRPr="00C91B08">
                        <w:rPr>
                          <w:sz w:val="18"/>
                          <w:szCs w:val="18"/>
                        </w:rPr>
                        <w:t xml:space="preserve"> </w:t>
                      </w:r>
                    </w:p>
                    <w:p w14:paraId="5FDCFE96" w14:textId="77777777" w:rsidR="002927F9" w:rsidRPr="00C91B08" w:rsidRDefault="002927F9" w:rsidP="002927F9">
                      <w:pPr>
                        <w:pStyle w:val="ListParagraph"/>
                        <w:numPr>
                          <w:ilvl w:val="0"/>
                          <w:numId w:val="24"/>
                        </w:numPr>
                        <w:spacing w:after="160" w:line="240" w:lineRule="auto"/>
                        <w:rPr>
                          <w:sz w:val="18"/>
                          <w:szCs w:val="18"/>
                        </w:rPr>
                      </w:pPr>
                      <w:r>
                        <w:rPr>
                          <w:sz w:val="18"/>
                          <w:szCs w:val="18"/>
                        </w:rPr>
                        <w:t>(</w:t>
                      </w:r>
                      <w:r w:rsidRPr="00C91B08">
                        <w:rPr>
                          <w:sz w:val="18"/>
                          <w:szCs w:val="18"/>
                        </w:rPr>
                        <w:t>Non-federal</w:t>
                      </w:r>
                      <w:r>
                        <w:rPr>
                          <w:sz w:val="18"/>
                          <w:szCs w:val="18"/>
                        </w:rPr>
                        <w:t>)</w:t>
                      </w:r>
                      <w:r w:rsidRPr="00C91B08">
                        <w:rPr>
                          <w:sz w:val="18"/>
                          <w:szCs w:val="18"/>
                        </w:rPr>
                        <w:t xml:space="preserve"> governmental </w:t>
                      </w:r>
                      <w:r>
                        <w:rPr>
                          <w:sz w:val="18"/>
                          <w:szCs w:val="18"/>
                        </w:rPr>
                        <w:t xml:space="preserve">group health </w:t>
                      </w:r>
                      <w:r w:rsidRPr="00C91B08">
                        <w:rPr>
                          <w:sz w:val="18"/>
                          <w:szCs w:val="18"/>
                        </w:rPr>
                        <w:t>plan</w:t>
                      </w:r>
                    </w:p>
                    <w:p w14:paraId="3C1FA067" w14:textId="77777777" w:rsidR="002927F9" w:rsidRPr="0053494B" w:rsidRDefault="002927F9" w:rsidP="002927F9">
                      <w:pPr>
                        <w:pStyle w:val="ListParagraph"/>
                        <w:numPr>
                          <w:ilvl w:val="0"/>
                          <w:numId w:val="24"/>
                        </w:numPr>
                        <w:spacing w:after="160" w:line="240" w:lineRule="auto"/>
                        <w:rPr>
                          <w:sz w:val="18"/>
                          <w:szCs w:val="18"/>
                        </w:rPr>
                      </w:pPr>
                      <w:r w:rsidRPr="00C91B08">
                        <w:rPr>
                          <w:sz w:val="18"/>
                          <w:szCs w:val="18"/>
                        </w:rPr>
                        <w:t>Health insurance</w:t>
                      </w:r>
                      <w:r>
                        <w:rPr>
                          <w:sz w:val="18"/>
                          <w:szCs w:val="18"/>
                        </w:rPr>
                        <w:t xml:space="preserve"> </w:t>
                      </w:r>
                      <w:r w:rsidRPr="00C91B08">
                        <w:rPr>
                          <w:sz w:val="18"/>
                          <w:szCs w:val="18"/>
                        </w:rPr>
                        <w:t>issuer</w:t>
                      </w:r>
                      <w:r>
                        <w:rPr>
                          <w:sz w:val="18"/>
                          <w:szCs w:val="18"/>
                        </w:rPr>
                        <w:t>/insurer</w:t>
                      </w:r>
                    </w:p>
                    <w:p w14:paraId="24595614" w14:textId="77777777" w:rsidR="002927F9" w:rsidRPr="00C91B08" w:rsidRDefault="002927F9" w:rsidP="002927F9">
                      <w:pPr>
                        <w:spacing w:line="240" w:lineRule="auto"/>
                        <w:rPr>
                          <w:sz w:val="18"/>
                          <w:szCs w:val="18"/>
                        </w:rPr>
                      </w:pPr>
                      <w:r w:rsidRPr="00C91B08">
                        <w:rPr>
                          <w:sz w:val="18"/>
                          <w:szCs w:val="18"/>
                        </w:rPr>
                        <w:t xml:space="preserve">Most employers will choose ERISA </w:t>
                      </w:r>
                      <w:r>
                        <w:rPr>
                          <w:sz w:val="18"/>
                          <w:szCs w:val="18"/>
                        </w:rPr>
                        <w:t>GHP</w:t>
                      </w:r>
                      <w:r w:rsidRPr="00C91B08">
                        <w:rPr>
                          <w:sz w:val="18"/>
                          <w:szCs w:val="18"/>
                        </w:rPr>
                        <w:t>.</w:t>
                      </w:r>
                    </w:p>
                    <w:p w14:paraId="1247FBC2" w14:textId="77777777" w:rsidR="002927F9" w:rsidRPr="00EB24FE" w:rsidRDefault="002927F9" w:rsidP="002927F9">
                      <w:pPr>
                        <w:rPr>
                          <w:sz w:val="18"/>
                          <w:szCs w:val="18"/>
                        </w:rPr>
                      </w:pPr>
                    </w:p>
                  </w:txbxContent>
                </v:textbox>
                <w10:wrap anchorx="margin"/>
              </v:rect>
            </w:pict>
          </mc:Fallback>
        </mc:AlternateContent>
      </w:r>
      <w:r w:rsidR="006D5612">
        <w:rPr>
          <w:noProof/>
        </w:rPr>
        <mc:AlternateContent>
          <mc:Choice Requires="wps">
            <w:drawing>
              <wp:anchor distT="0" distB="0" distL="114300" distR="114300" simplePos="0" relativeHeight="251677696" behindDoc="0" locked="0" layoutInCell="1" allowOverlap="1" wp14:anchorId="7D9552F2" wp14:editId="1C2E89A5">
                <wp:simplePos x="0" y="0"/>
                <wp:positionH relativeFrom="column">
                  <wp:posOffset>3319145</wp:posOffset>
                </wp:positionH>
                <wp:positionV relativeFrom="paragraph">
                  <wp:posOffset>1529715</wp:posOffset>
                </wp:positionV>
                <wp:extent cx="190500" cy="99695"/>
                <wp:effectExtent l="19050" t="0" r="19050" b="14605"/>
                <wp:wrapNone/>
                <wp:docPr id="200827252" name="Pentagon 200827252"/>
                <wp:cNvGraphicFramePr/>
                <a:graphic xmlns:a="http://schemas.openxmlformats.org/drawingml/2006/main">
                  <a:graphicData uri="http://schemas.microsoft.com/office/word/2010/wordprocessingShape">
                    <wps:wsp>
                      <wps:cNvSpPr/>
                      <wps:spPr>
                        <a:xfrm rot="10800000">
                          <a:off x="0" y="0"/>
                          <a:ext cx="190500" cy="99695"/>
                        </a:xfrm>
                        <a:prstGeom prst="homePlate">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D5F14" id="Pentagon 200827252" o:spid="_x0000_s1026" type="#_x0000_t15" style="position:absolute;margin-left:261.35pt;margin-top:120.45pt;width:15pt;height:7.8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" adj="15948" fillcolor="#0e2841 [3215]" strokecolor="#030e13 [484]" strokeweight="1.5pt"/>
            </w:pict>
          </mc:Fallback>
        </mc:AlternateContent>
      </w:r>
      <w:r w:rsidR="006D5612">
        <w:rPr>
          <w:noProof/>
        </w:rPr>
        <mc:AlternateContent>
          <mc:Choice Requires="wps">
            <w:drawing>
              <wp:anchor distT="45720" distB="45720" distL="182880" distR="182880" simplePos="0" relativeHeight="251681792" behindDoc="0" locked="0" layoutInCell="1" allowOverlap="0" wp14:anchorId="2641BE94" wp14:editId="3A6A543D">
                <wp:simplePos x="0" y="0"/>
                <wp:positionH relativeFrom="margin">
                  <wp:posOffset>3571875</wp:posOffset>
                </wp:positionH>
                <wp:positionV relativeFrom="paragraph">
                  <wp:posOffset>2969260</wp:posOffset>
                </wp:positionV>
                <wp:extent cx="2647950" cy="981075"/>
                <wp:effectExtent l="38100" t="38100" r="38100" b="47625"/>
                <wp:wrapNone/>
                <wp:docPr id="1996137740" name="Rectangle 1996137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981075"/>
                        </a:xfrm>
                        <a:prstGeom prst="rect">
                          <a:avLst/>
                        </a:prstGeom>
                        <a:solidFill>
                          <a:schemeClr val="tx2"/>
                        </a:solidFill>
                        <a:ln w="76200" cmpd="dbl">
                          <a:solidFill>
                            <a:schemeClr val="tx2"/>
                          </a:solidFill>
                          <a:miter lim="800000"/>
                          <a:headEnd/>
                          <a:tailEnd/>
                        </a:ln>
                      </wps:spPr>
                      <wps:txbx>
                        <w:txbxContent>
                          <w:p w14:paraId="42E8A5BC" w14:textId="77777777" w:rsidR="002927F9" w:rsidRPr="00C91B08" w:rsidRDefault="002927F9" w:rsidP="002927F9">
                            <w:pPr>
                              <w:spacing w:line="240" w:lineRule="auto"/>
                              <w:rPr>
                                <w:sz w:val="18"/>
                                <w:szCs w:val="18"/>
                              </w:rPr>
                            </w:pPr>
                            <w:r w:rsidRPr="00C91B08">
                              <w:rPr>
                                <w:sz w:val="18"/>
                                <w:szCs w:val="18"/>
                              </w:rPr>
                              <w:t>Enter a contact to answer questions related to the attestation. This could be the Submitter, Attester or another contact at the employer (e.g., HR personnel).</w:t>
                            </w:r>
                          </w:p>
                          <w:p w14:paraId="722AFA6E" w14:textId="77777777" w:rsidR="002927F9" w:rsidRPr="00BA40FD" w:rsidRDefault="002927F9" w:rsidP="002927F9">
                            <w:pPr>
                              <w:rPr>
                                <w:sz w:val="18"/>
                                <w:szCs w:val="1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41BE94" id="Rectangle 1996137740" o:spid="_x0000_s1037" style="position:absolute;margin-left:281.25pt;margin-top:233.8pt;width:208.5pt;height:77.25pt;z-index:251681792;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" o:allowoverlap="f" fillcolor="#0e2841 [3215]" strokecolor="#0e2841 [3215]" strokeweight="6pt">
                <v:stroke linestyle="thinThin"/>
                <v:textbox inset="14.4pt,14.4pt,14.4pt,14.4pt">
                  <w:txbxContent>
                    <w:p w14:paraId="42E8A5BC" w14:textId="77777777" w:rsidR="002927F9" w:rsidRPr="00C91B08" w:rsidRDefault="002927F9" w:rsidP="002927F9">
                      <w:pPr>
                        <w:spacing w:line="240" w:lineRule="auto"/>
                        <w:rPr>
                          <w:sz w:val="18"/>
                          <w:szCs w:val="18"/>
                        </w:rPr>
                      </w:pPr>
                      <w:r w:rsidRPr="00C91B08">
                        <w:rPr>
                          <w:sz w:val="18"/>
                          <w:szCs w:val="18"/>
                        </w:rPr>
                        <w:t>Enter a contact to answer questions related to the attestation. This could be the Submitter, Attester or another contact at the employer (e.g., HR personnel).</w:t>
                      </w:r>
                    </w:p>
                    <w:p w14:paraId="722AFA6E" w14:textId="77777777" w:rsidR="002927F9" w:rsidRPr="00BA40FD" w:rsidRDefault="002927F9" w:rsidP="002927F9">
                      <w:pPr>
                        <w:rPr>
                          <w:sz w:val="18"/>
                          <w:szCs w:val="18"/>
                        </w:rPr>
                      </w:pPr>
                    </w:p>
                  </w:txbxContent>
                </v:textbox>
                <w10:wrap anchorx="margin"/>
              </v:rect>
            </w:pict>
          </mc:Fallback>
        </mc:AlternateContent>
      </w:r>
      <w:r w:rsidR="006D5612">
        <w:rPr>
          <w:noProof/>
        </w:rPr>
        <mc:AlternateContent>
          <mc:Choice Requires="wps">
            <w:drawing>
              <wp:anchor distT="0" distB="0" distL="114300" distR="114300" simplePos="0" relativeHeight="251711488" behindDoc="0" locked="0" layoutInCell="1" allowOverlap="1" wp14:anchorId="1FFD66C9" wp14:editId="2A5AF6B0">
                <wp:simplePos x="0" y="0"/>
                <wp:positionH relativeFrom="margin">
                  <wp:posOffset>3038475</wp:posOffset>
                </wp:positionH>
                <wp:positionV relativeFrom="paragraph">
                  <wp:posOffset>2007235</wp:posOffset>
                </wp:positionV>
                <wp:extent cx="144145" cy="1284605"/>
                <wp:effectExtent l="342900" t="0" r="351155" b="0"/>
                <wp:wrapNone/>
                <wp:docPr id="282398513" name="Down Arrow 1678254377"/>
                <wp:cNvGraphicFramePr/>
                <a:graphic xmlns:a="http://schemas.openxmlformats.org/drawingml/2006/main">
                  <a:graphicData uri="http://schemas.microsoft.com/office/word/2010/wordprocessingShape">
                    <wps:wsp>
                      <wps:cNvSpPr/>
                      <wps:spPr>
                        <a:xfrm rot="8625386">
                          <a:off x="0" y="0"/>
                          <a:ext cx="144145" cy="1284605"/>
                        </a:xfrm>
                        <a:prstGeom prst="downArrow">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842AD" id="Down Arrow 1678254377" o:spid="_x0000_s1026" type="#_x0000_t67" style="position:absolute;margin-left:239.25pt;margin-top:158.05pt;width:11.35pt;height:101.15pt;rotation:9421222fd;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" adj="20388" fillcolor="#0e2841 [3215]" strokecolor="#030e13 [484]" strokeweight="1.5pt">
                <w10:wrap anchorx="margin"/>
              </v:shape>
            </w:pict>
          </mc:Fallback>
        </mc:AlternateContent>
      </w:r>
      <w:r w:rsidR="006D5612">
        <w:rPr>
          <w:noProof/>
        </w:rPr>
        <mc:AlternateContent>
          <mc:Choice Requires="wps">
            <w:drawing>
              <wp:anchor distT="0" distB="0" distL="114300" distR="114300" simplePos="0" relativeHeight="251712512" behindDoc="0" locked="0" layoutInCell="1" allowOverlap="1" wp14:anchorId="2339D090" wp14:editId="08EDC700">
                <wp:simplePos x="0" y="0"/>
                <wp:positionH relativeFrom="margin">
                  <wp:posOffset>2966085</wp:posOffset>
                </wp:positionH>
                <wp:positionV relativeFrom="paragraph">
                  <wp:posOffset>3165475</wp:posOffset>
                </wp:positionV>
                <wp:extent cx="144145" cy="1284605"/>
                <wp:effectExtent l="361950" t="0" r="389255" b="0"/>
                <wp:wrapNone/>
                <wp:docPr id="1353025496" name="Down Arrow 1678254377"/>
                <wp:cNvGraphicFramePr/>
                <a:graphic xmlns:a="http://schemas.openxmlformats.org/drawingml/2006/main">
                  <a:graphicData uri="http://schemas.microsoft.com/office/word/2010/wordprocessingShape">
                    <wps:wsp>
                      <wps:cNvSpPr/>
                      <wps:spPr>
                        <a:xfrm rot="8413286">
                          <a:off x="0" y="0"/>
                          <a:ext cx="144145" cy="1284605"/>
                        </a:xfrm>
                        <a:prstGeom prst="downArrow">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DBFB7" id="Down Arrow 1678254377" o:spid="_x0000_s1026" type="#_x0000_t67" style="position:absolute;margin-left:233.55pt;margin-top:249.25pt;width:11.35pt;height:101.15pt;rotation:9189552fd;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" adj="20388" fillcolor="#0e2841 [3215]" strokecolor="#030e13 [484]" strokeweight="1.5pt">
                <w10:wrap anchorx="margin"/>
              </v:shape>
            </w:pict>
          </mc:Fallback>
        </mc:AlternateContent>
      </w:r>
      <w:r w:rsidR="006D5612">
        <w:rPr>
          <w:noProof/>
        </w:rPr>
        <mc:AlternateContent>
          <mc:Choice Requires="wps">
            <w:drawing>
              <wp:anchor distT="45720" distB="45720" distL="182880" distR="182880" simplePos="0" relativeHeight="251678720" behindDoc="0" locked="0" layoutInCell="1" allowOverlap="0" wp14:anchorId="02EBCAA6" wp14:editId="377FD891">
                <wp:simplePos x="0" y="0"/>
                <wp:positionH relativeFrom="margin">
                  <wp:posOffset>3590925</wp:posOffset>
                </wp:positionH>
                <wp:positionV relativeFrom="paragraph">
                  <wp:posOffset>721360</wp:posOffset>
                </wp:positionV>
                <wp:extent cx="2581275" cy="581025"/>
                <wp:effectExtent l="38100" t="38100" r="47625" b="47625"/>
                <wp:wrapNone/>
                <wp:docPr id="1231235450" name="Rectangle 1231235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581025"/>
                        </a:xfrm>
                        <a:prstGeom prst="rect">
                          <a:avLst/>
                        </a:prstGeom>
                        <a:solidFill>
                          <a:schemeClr val="tx2"/>
                        </a:solidFill>
                        <a:ln w="76200" cmpd="dbl">
                          <a:solidFill>
                            <a:schemeClr val="tx2"/>
                          </a:solidFill>
                          <a:miter lim="800000"/>
                          <a:headEnd/>
                          <a:tailEnd/>
                        </a:ln>
                      </wps:spPr>
                      <wps:txbx>
                        <w:txbxContent>
                          <w:p w14:paraId="7C823CBF" w14:textId="77777777" w:rsidR="002927F9" w:rsidRPr="00BA40FD" w:rsidRDefault="002927F9" w:rsidP="002927F9">
                            <w:pPr>
                              <w:rPr>
                                <w:sz w:val="18"/>
                                <w:szCs w:val="18"/>
                              </w:rPr>
                            </w:pPr>
                            <w:r>
                              <w:rPr>
                                <w:sz w:val="18"/>
                                <w:szCs w:val="18"/>
                              </w:rPr>
                              <w:t>Enter employer’s (plan sponsor’s) name.</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EBCAA6" id="Rectangle 1231235450" o:spid="_x0000_s1038" style="position:absolute;margin-left:282.75pt;margin-top:56.8pt;width:203.25pt;height:45.75pt;z-index:251678720;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" o:allowoverlap="f" fillcolor="#0e2841 [3215]" strokecolor="#0e2841 [3215]" strokeweight="6pt">
                <v:stroke linestyle="thinThin"/>
                <v:textbox inset="14.4pt,14.4pt,14.4pt,14.4pt">
                  <w:txbxContent>
                    <w:p w14:paraId="7C823CBF" w14:textId="77777777" w:rsidR="002927F9" w:rsidRPr="00BA40FD" w:rsidRDefault="002927F9" w:rsidP="002927F9">
                      <w:pPr>
                        <w:rPr>
                          <w:sz w:val="18"/>
                          <w:szCs w:val="18"/>
                        </w:rPr>
                      </w:pPr>
                      <w:r>
                        <w:rPr>
                          <w:sz w:val="18"/>
                          <w:szCs w:val="18"/>
                        </w:rPr>
                        <w:t>Enter employer’s (plan sponsor’s) name.</w:t>
                      </w:r>
                    </w:p>
                  </w:txbxContent>
                </v:textbox>
                <w10:wrap anchorx="margin"/>
              </v:rect>
            </w:pict>
          </mc:Fallback>
        </mc:AlternateContent>
      </w:r>
      <w:r w:rsidR="006D5612">
        <w:rPr>
          <w:rFonts w:cs="Arial"/>
          <w:noProof/>
          <w:color w:val="242424"/>
          <w:sz w:val="18"/>
          <w:szCs w:val="18"/>
          <w:shd w:val="clear" w:color="auto" w:fill="FFFFFF"/>
        </w:rPr>
        <w:drawing>
          <wp:inline distT="0" distB="0" distL="0" distR="0" wp14:anchorId="3611E8A3" wp14:editId="28F1378B">
            <wp:extent cx="6081293" cy="5438775"/>
            <wp:effectExtent l="0" t="0" r="0" b="0"/>
            <wp:docPr id="453485000" name="Picture 5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85000" name="Picture 52" descr="A screenshot of a compute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9060" cy="5454664"/>
                    </a:xfrm>
                    <a:prstGeom prst="rect">
                      <a:avLst/>
                    </a:prstGeom>
                    <a:noFill/>
                    <a:ln>
                      <a:noFill/>
                    </a:ln>
                  </pic:spPr>
                </pic:pic>
              </a:graphicData>
            </a:graphic>
          </wp:inline>
        </w:drawing>
      </w:r>
    </w:p>
    <w:p w14:paraId="7C08CE8B" w14:textId="3BE68F7B" w:rsidR="002927F9" w:rsidRPr="000A68C4" w:rsidRDefault="009A3656" w:rsidP="002927F9">
      <w:pPr>
        <w:spacing w:line="240" w:lineRule="auto"/>
        <w:rPr>
          <w:sz w:val="18"/>
          <w:szCs w:val="18"/>
        </w:rPr>
      </w:pPr>
      <w:r>
        <w:rPr>
          <w:noProof/>
        </w:rPr>
        <w:lastRenderedPageBreak/>
        <mc:AlternateContent>
          <mc:Choice Requires="wps">
            <w:drawing>
              <wp:anchor distT="45720" distB="45720" distL="182880" distR="182880" simplePos="0" relativeHeight="251714560" behindDoc="0" locked="0" layoutInCell="1" allowOverlap="0" wp14:anchorId="64DE5219" wp14:editId="368BB4A5">
                <wp:simplePos x="0" y="0"/>
                <wp:positionH relativeFrom="margin">
                  <wp:posOffset>3200400</wp:posOffset>
                </wp:positionH>
                <wp:positionV relativeFrom="paragraph">
                  <wp:posOffset>5953125</wp:posOffset>
                </wp:positionV>
                <wp:extent cx="2771775" cy="2105025"/>
                <wp:effectExtent l="38100" t="38100" r="47625" b="47625"/>
                <wp:wrapNone/>
                <wp:docPr id="869089322" name="Rectangle 869089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2105025"/>
                        </a:xfrm>
                        <a:prstGeom prst="rect">
                          <a:avLst/>
                        </a:prstGeom>
                        <a:solidFill>
                          <a:schemeClr val="tx2"/>
                        </a:solidFill>
                        <a:ln w="76200" cmpd="dbl">
                          <a:solidFill>
                            <a:schemeClr val="tx2"/>
                          </a:solidFill>
                          <a:miter lim="800000"/>
                          <a:headEnd/>
                          <a:tailEnd/>
                        </a:ln>
                      </wps:spPr>
                      <wps:txbx>
                        <w:txbxContent>
                          <w:p w14:paraId="733DA5FA" w14:textId="77777777" w:rsidR="002927F9" w:rsidRDefault="002927F9" w:rsidP="002927F9">
                            <w:pPr>
                              <w:spacing w:line="240" w:lineRule="auto"/>
                              <w:rPr>
                                <w:sz w:val="18"/>
                                <w:szCs w:val="18"/>
                              </w:rPr>
                            </w:pPr>
                            <w:r>
                              <w:rPr>
                                <w:sz w:val="18"/>
                                <w:szCs w:val="18"/>
                              </w:rPr>
                              <w:t>If there is anything else about the group health plan, the service providers, the attestation period, or otherwise that should be shared with CMS, that can be captured here.</w:t>
                            </w:r>
                          </w:p>
                          <w:p w14:paraId="1F156D1F" w14:textId="45C3FC56" w:rsidR="002927F9" w:rsidRPr="00EB24FE" w:rsidRDefault="002927F9" w:rsidP="002927F9">
                            <w:pPr>
                              <w:spacing w:line="240" w:lineRule="auto"/>
                              <w:rPr>
                                <w:sz w:val="18"/>
                                <w:szCs w:val="18"/>
                              </w:rPr>
                            </w:pPr>
                            <w:r w:rsidRPr="00DE470F">
                              <w:rPr>
                                <w:sz w:val="18"/>
                                <w:szCs w:val="18"/>
                              </w:rPr>
                              <w:t xml:space="preserve">If any contracts are not yet fully compliant (e.g., contain restrictive provisions or the employer’s vendor has not confirmed compliance), the plan should still complete the attestation </w:t>
                            </w:r>
                            <w:r w:rsidR="005F48A7">
                              <w:rPr>
                                <w:sz w:val="18"/>
                                <w:szCs w:val="18"/>
                              </w:rPr>
                              <w:t xml:space="preserve">and </w:t>
                            </w:r>
                            <w:r w:rsidRPr="00DE470F">
                              <w:rPr>
                                <w:sz w:val="18"/>
                                <w:szCs w:val="18"/>
                              </w:rPr>
                              <w:t>disclose details in the “Additional Information” box including vendor name, the restrictive clause, and steps taken to remove or mitigate the issue.</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DE5219" id="Rectangle 869089322" o:spid="_x0000_s1039" style="position:absolute;margin-left:252pt;margin-top:468.75pt;width:218.25pt;height:165.75pt;z-index:251714560;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" o:allowoverlap="f" fillcolor="#0e2841 [3215]" strokecolor="#0e2841 [3215]" strokeweight="6pt">
                <v:stroke linestyle="thinThin"/>
                <v:textbox inset="14.4pt,14.4pt,14.4pt,14.4pt">
                  <w:txbxContent>
                    <w:p w14:paraId="733DA5FA" w14:textId="77777777" w:rsidR="002927F9" w:rsidRDefault="002927F9" w:rsidP="002927F9">
                      <w:pPr>
                        <w:spacing w:line="240" w:lineRule="auto"/>
                        <w:rPr>
                          <w:sz w:val="18"/>
                          <w:szCs w:val="18"/>
                        </w:rPr>
                      </w:pPr>
                      <w:r>
                        <w:rPr>
                          <w:sz w:val="18"/>
                          <w:szCs w:val="18"/>
                        </w:rPr>
                        <w:t>If there is anything else about the group health plan, the service providers, the attestation period, or otherwise that should be shared with CMS, that can be captured here.</w:t>
                      </w:r>
                    </w:p>
                    <w:p w14:paraId="1F156D1F" w14:textId="45C3FC56" w:rsidR="002927F9" w:rsidRPr="00EB24FE" w:rsidRDefault="002927F9" w:rsidP="002927F9">
                      <w:pPr>
                        <w:spacing w:line="240" w:lineRule="auto"/>
                        <w:rPr>
                          <w:sz w:val="18"/>
                          <w:szCs w:val="18"/>
                        </w:rPr>
                      </w:pPr>
                      <w:r w:rsidRPr="00DE470F">
                        <w:rPr>
                          <w:sz w:val="18"/>
                          <w:szCs w:val="18"/>
                        </w:rPr>
                        <w:t xml:space="preserve">If any contracts are not yet fully compliant (e.g., contain restrictive provisions or the employer’s vendor has not confirmed compliance), the plan should still complete the attestation </w:t>
                      </w:r>
                      <w:r w:rsidR="005F48A7">
                        <w:rPr>
                          <w:sz w:val="18"/>
                          <w:szCs w:val="18"/>
                        </w:rPr>
                        <w:t xml:space="preserve">and </w:t>
                      </w:r>
                      <w:r w:rsidRPr="00DE470F">
                        <w:rPr>
                          <w:sz w:val="18"/>
                          <w:szCs w:val="18"/>
                        </w:rPr>
                        <w:t>disclose details in the “Additional Information” box including vendor name, the restrictive clause, and steps taken to remove or mitigate the issue.</w:t>
                      </w:r>
                    </w:p>
                  </w:txbxContent>
                </v:textbox>
                <w10:wrap anchorx="margin"/>
              </v:rect>
            </w:pict>
          </mc:Fallback>
        </mc:AlternateContent>
      </w:r>
      <w:r w:rsidR="001740F9">
        <w:rPr>
          <w:noProof/>
        </w:rPr>
        <mc:AlternateContent>
          <mc:Choice Requires="wps">
            <w:drawing>
              <wp:anchor distT="45720" distB="45720" distL="182880" distR="182880" simplePos="0" relativeHeight="251682816" behindDoc="0" locked="0" layoutInCell="1" allowOverlap="0" wp14:anchorId="09C273C1" wp14:editId="31F1B759">
                <wp:simplePos x="0" y="0"/>
                <wp:positionH relativeFrom="margin">
                  <wp:posOffset>3638550</wp:posOffset>
                </wp:positionH>
                <wp:positionV relativeFrom="paragraph">
                  <wp:posOffset>485775</wp:posOffset>
                </wp:positionV>
                <wp:extent cx="2905125" cy="2314575"/>
                <wp:effectExtent l="38100" t="38100" r="47625" b="47625"/>
                <wp:wrapNone/>
                <wp:docPr id="1251753937" name="Rectangle 1251753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2314575"/>
                        </a:xfrm>
                        <a:prstGeom prst="rect">
                          <a:avLst/>
                        </a:prstGeom>
                        <a:solidFill>
                          <a:schemeClr val="tx2"/>
                        </a:solidFill>
                        <a:ln w="76200" cmpd="dbl">
                          <a:solidFill>
                            <a:schemeClr val="tx2"/>
                          </a:solidFill>
                          <a:miter lim="800000"/>
                          <a:headEnd/>
                          <a:tailEnd/>
                        </a:ln>
                      </wps:spPr>
                      <wps:txbx>
                        <w:txbxContent>
                          <w:p w14:paraId="776E2AE3" w14:textId="77777777" w:rsidR="002927F9" w:rsidRPr="00C91B08" w:rsidRDefault="002927F9" w:rsidP="002927F9">
                            <w:pPr>
                              <w:spacing w:line="240" w:lineRule="auto"/>
                              <w:rPr>
                                <w:sz w:val="18"/>
                                <w:szCs w:val="18"/>
                              </w:rPr>
                            </w:pPr>
                            <w:r w:rsidRPr="00C91B08">
                              <w:rPr>
                                <w:sz w:val="18"/>
                                <w:szCs w:val="18"/>
                              </w:rPr>
                              <w:t xml:space="preserve">Group health plans may have </w:t>
                            </w:r>
                            <w:r>
                              <w:rPr>
                                <w:sz w:val="18"/>
                                <w:szCs w:val="18"/>
                              </w:rPr>
                              <w:t xml:space="preserve">separate </w:t>
                            </w:r>
                            <w:r w:rsidRPr="00C91B08">
                              <w:rPr>
                                <w:sz w:val="18"/>
                                <w:szCs w:val="18"/>
                              </w:rPr>
                              <w:t>contracts in place with carriers (fully-insured), TPAs (self-funded), PBMs and other service providers.</w:t>
                            </w:r>
                          </w:p>
                          <w:p w14:paraId="58704791" w14:textId="77777777" w:rsidR="002927F9" w:rsidRPr="00C91B08" w:rsidRDefault="002927F9" w:rsidP="002927F9">
                            <w:pPr>
                              <w:spacing w:line="240" w:lineRule="auto"/>
                              <w:rPr>
                                <w:sz w:val="18"/>
                                <w:szCs w:val="18"/>
                              </w:rPr>
                            </w:pPr>
                            <w:r w:rsidRPr="00C91B08">
                              <w:rPr>
                                <w:sz w:val="18"/>
                                <w:szCs w:val="18"/>
                              </w:rPr>
                              <w:t>If the employer is attesting to compliance for all such contracts, the employer should mark “yes”.</w:t>
                            </w:r>
                          </w:p>
                          <w:p w14:paraId="66765E50" w14:textId="77777777" w:rsidR="002927F9" w:rsidRPr="00C91B08" w:rsidRDefault="002927F9" w:rsidP="002927F9">
                            <w:pPr>
                              <w:spacing w:line="240" w:lineRule="auto"/>
                              <w:rPr>
                                <w:sz w:val="18"/>
                                <w:szCs w:val="18"/>
                              </w:rPr>
                            </w:pPr>
                            <w:r w:rsidRPr="00C91B08">
                              <w:rPr>
                                <w:sz w:val="18"/>
                                <w:szCs w:val="18"/>
                              </w:rPr>
                              <w:t xml:space="preserve">If the employer is only attesting to contracts with some of its service providers (e.g., because </w:t>
                            </w:r>
                            <w:r>
                              <w:rPr>
                                <w:sz w:val="18"/>
                                <w:szCs w:val="18"/>
                              </w:rPr>
                              <w:t>a</w:t>
                            </w:r>
                            <w:r w:rsidRPr="00C91B08">
                              <w:rPr>
                                <w:sz w:val="18"/>
                                <w:szCs w:val="18"/>
                              </w:rPr>
                              <w:t xml:space="preserve"> carrier or TPA is separately attesting on behalf of the plan), then mark “no” and check the box</w:t>
                            </w:r>
                            <w:r>
                              <w:rPr>
                                <w:sz w:val="18"/>
                                <w:szCs w:val="18"/>
                              </w:rPr>
                              <w:t>(</w:t>
                            </w:r>
                            <w:r w:rsidRPr="00C91B08">
                              <w:rPr>
                                <w:sz w:val="18"/>
                                <w:szCs w:val="18"/>
                              </w:rPr>
                              <w:t>es</w:t>
                            </w:r>
                            <w:r>
                              <w:rPr>
                                <w:sz w:val="18"/>
                                <w:szCs w:val="18"/>
                              </w:rPr>
                              <w:t>)</w:t>
                            </w:r>
                            <w:r w:rsidRPr="00C91B08">
                              <w:rPr>
                                <w:sz w:val="18"/>
                                <w:szCs w:val="18"/>
                              </w:rPr>
                              <w:t xml:space="preserve"> next to the types of contracts the employer is attesting to.</w:t>
                            </w:r>
                            <w:r>
                              <w:rPr>
                                <w:sz w:val="18"/>
                                <w:szCs w:val="18"/>
                              </w:rPr>
                              <w:t xml:space="preserve"> If “Other” is selected, a text box will appear asking for more detail.</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C273C1" id="Rectangle 1251753937" o:spid="_x0000_s1040" style="position:absolute;margin-left:286.5pt;margin-top:38.25pt;width:228.75pt;height:182.25pt;z-index:251682816;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" o:allowoverlap="f" fillcolor="#0e2841 [3215]" strokecolor="#0e2841 [3215]" strokeweight="6pt">
                <v:stroke linestyle="thinThin"/>
                <v:textbox inset="14.4pt,14.4pt,14.4pt,14.4pt">
                  <w:txbxContent>
                    <w:p w14:paraId="776E2AE3" w14:textId="77777777" w:rsidR="002927F9" w:rsidRPr="00C91B08" w:rsidRDefault="002927F9" w:rsidP="002927F9">
                      <w:pPr>
                        <w:spacing w:line="240" w:lineRule="auto"/>
                        <w:rPr>
                          <w:sz w:val="18"/>
                          <w:szCs w:val="18"/>
                        </w:rPr>
                      </w:pPr>
                      <w:r w:rsidRPr="00C91B08">
                        <w:rPr>
                          <w:sz w:val="18"/>
                          <w:szCs w:val="18"/>
                        </w:rPr>
                        <w:t xml:space="preserve">Group health plans may have </w:t>
                      </w:r>
                      <w:r>
                        <w:rPr>
                          <w:sz w:val="18"/>
                          <w:szCs w:val="18"/>
                        </w:rPr>
                        <w:t xml:space="preserve">separate </w:t>
                      </w:r>
                      <w:r w:rsidRPr="00C91B08">
                        <w:rPr>
                          <w:sz w:val="18"/>
                          <w:szCs w:val="18"/>
                        </w:rPr>
                        <w:t>contracts in place with carriers (fully-insured), TPAs (self-funded), PBMs and other service providers.</w:t>
                      </w:r>
                    </w:p>
                    <w:p w14:paraId="58704791" w14:textId="77777777" w:rsidR="002927F9" w:rsidRPr="00C91B08" w:rsidRDefault="002927F9" w:rsidP="002927F9">
                      <w:pPr>
                        <w:spacing w:line="240" w:lineRule="auto"/>
                        <w:rPr>
                          <w:sz w:val="18"/>
                          <w:szCs w:val="18"/>
                        </w:rPr>
                      </w:pPr>
                      <w:r w:rsidRPr="00C91B08">
                        <w:rPr>
                          <w:sz w:val="18"/>
                          <w:szCs w:val="18"/>
                        </w:rPr>
                        <w:t>If the employer is attesting to compliance for all such contracts, the employer should mark “yes”.</w:t>
                      </w:r>
                    </w:p>
                    <w:p w14:paraId="66765E50" w14:textId="77777777" w:rsidR="002927F9" w:rsidRPr="00C91B08" w:rsidRDefault="002927F9" w:rsidP="002927F9">
                      <w:pPr>
                        <w:spacing w:line="240" w:lineRule="auto"/>
                        <w:rPr>
                          <w:sz w:val="18"/>
                          <w:szCs w:val="18"/>
                        </w:rPr>
                      </w:pPr>
                      <w:r w:rsidRPr="00C91B08">
                        <w:rPr>
                          <w:sz w:val="18"/>
                          <w:szCs w:val="18"/>
                        </w:rPr>
                        <w:t xml:space="preserve">If the employer is only attesting to contracts with some of its service providers (e.g., because </w:t>
                      </w:r>
                      <w:r>
                        <w:rPr>
                          <w:sz w:val="18"/>
                          <w:szCs w:val="18"/>
                        </w:rPr>
                        <w:t>a</w:t>
                      </w:r>
                      <w:r w:rsidRPr="00C91B08">
                        <w:rPr>
                          <w:sz w:val="18"/>
                          <w:szCs w:val="18"/>
                        </w:rPr>
                        <w:t xml:space="preserve"> carrier or TPA is separately attesting on behalf of the plan), then mark “no” and check the box</w:t>
                      </w:r>
                      <w:r>
                        <w:rPr>
                          <w:sz w:val="18"/>
                          <w:szCs w:val="18"/>
                        </w:rPr>
                        <w:t>(</w:t>
                      </w:r>
                      <w:r w:rsidRPr="00C91B08">
                        <w:rPr>
                          <w:sz w:val="18"/>
                          <w:szCs w:val="18"/>
                        </w:rPr>
                        <w:t>es</w:t>
                      </w:r>
                      <w:r>
                        <w:rPr>
                          <w:sz w:val="18"/>
                          <w:szCs w:val="18"/>
                        </w:rPr>
                        <w:t>)</w:t>
                      </w:r>
                      <w:r w:rsidRPr="00C91B08">
                        <w:rPr>
                          <w:sz w:val="18"/>
                          <w:szCs w:val="18"/>
                        </w:rPr>
                        <w:t xml:space="preserve"> next to the types of contracts the employer is attesting to.</w:t>
                      </w:r>
                      <w:r>
                        <w:rPr>
                          <w:sz w:val="18"/>
                          <w:szCs w:val="18"/>
                        </w:rPr>
                        <w:t xml:space="preserve"> If “Other” is selected, a text box will appear asking for more detail.</w:t>
                      </w:r>
                    </w:p>
                  </w:txbxContent>
                </v:textbox>
                <w10:wrap anchorx="margin"/>
              </v:rect>
            </w:pict>
          </mc:Fallback>
        </mc:AlternateContent>
      </w:r>
      <w:r w:rsidR="002927F9">
        <w:rPr>
          <w:noProof/>
        </w:rPr>
        <mc:AlternateContent>
          <mc:Choice Requires="wps">
            <w:drawing>
              <wp:anchor distT="45720" distB="45720" distL="182880" distR="182880" simplePos="0" relativeHeight="251713536" behindDoc="0" locked="0" layoutInCell="1" allowOverlap="0" wp14:anchorId="6E5AB5CD" wp14:editId="28FD7E8C">
                <wp:simplePos x="0" y="0"/>
                <wp:positionH relativeFrom="margin">
                  <wp:posOffset>3933825</wp:posOffset>
                </wp:positionH>
                <wp:positionV relativeFrom="paragraph">
                  <wp:posOffset>4467225</wp:posOffset>
                </wp:positionV>
                <wp:extent cx="2238375" cy="957263"/>
                <wp:effectExtent l="38100" t="38100" r="47625" b="33655"/>
                <wp:wrapNone/>
                <wp:docPr id="1583047159" name="Rectangle 1583047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957263"/>
                        </a:xfrm>
                        <a:prstGeom prst="rect">
                          <a:avLst/>
                        </a:prstGeom>
                        <a:solidFill>
                          <a:schemeClr val="tx2"/>
                        </a:solidFill>
                        <a:ln w="76200" cmpd="dbl">
                          <a:solidFill>
                            <a:schemeClr val="tx2"/>
                          </a:solidFill>
                          <a:miter lim="800000"/>
                          <a:headEnd/>
                          <a:tailEnd/>
                        </a:ln>
                      </wps:spPr>
                      <wps:txbx>
                        <w:txbxContent>
                          <w:p w14:paraId="10A0A806" w14:textId="77777777" w:rsidR="002927F9" w:rsidRPr="00EB24FE" w:rsidRDefault="002927F9" w:rsidP="002927F9">
                            <w:pPr>
                              <w:spacing w:line="240" w:lineRule="auto"/>
                              <w:rPr>
                                <w:sz w:val="18"/>
                                <w:szCs w:val="18"/>
                              </w:rPr>
                            </w:pPr>
                            <w:r>
                              <w:rPr>
                                <w:sz w:val="18"/>
                                <w:szCs w:val="18"/>
                              </w:rPr>
                              <w:t>The attestation period should generally cover the date since the previous year’s attestation through the date of this current attestation.</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5AB5CD" id="Rectangle 1583047159" o:spid="_x0000_s1041" style="position:absolute;margin-left:309.75pt;margin-top:351.75pt;width:176.25pt;height:75.4pt;z-index:251713536;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" o:allowoverlap="f" fillcolor="#0e2841 [3215]" strokecolor="#0e2841 [3215]" strokeweight="6pt">
                <v:stroke linestyle="thinThin"/>
                <v:textbox inset="14.4pt,14.4pt,14.4pt,14.4pt">
                  <w:txbxContent>
                    <w:p w14:paraId="10A0A806" w14:textId="77777777" w:rsidR="002927F9" w:rsidRPr="00EB24FE" w:rsidRDefault="002927F9" w:rsidP="002927F9">
                      <w:pPr>
                        <w:spacing w:line="240" w:lineRule="auto"/>
                        <w:rPr>
                          <w:sz w:val="18"/>
                          <w:szCs w:val="18"/>
                        </w:rPr>
                      </w:pPr>
                      <w:r>
                        <w:rPr>
                          <w:sz w:val="18"/>
                          <w:szCs w:val="18"/>
                        </w:rPr>
                        <w:t>The attestation period should generally cover the date since the previous year’s attestation through the date of this current attestation.</w:t>
                      </w:r>
                    </w:p>
                  </w:txbxContent>
                </v:textbox>
                <w10:wrap anchorx="margin"/>
              </v:rect>
            </w:pict>
          </mc:Fallback>
        </mc:AlternateContent>
      </w:r>
      <w:r w:rsidR="002927F9">
        <w:rPr>
          <w:noProof/>
        </w:rPr>
        <mc:AlternateContent>
          <mc:Choice Requires="wps">
            <w:drawing>
              <wp:anchor distT="0" distB="0" distL="114300" distR="114300" simplePos="0" relativeHeight="251715584" behindDoc="0" locked="0" layoutInCell="1" allowOverlap="1" wp14:anchorId="1FEC8B1E" wp14:editId="50A1B199">
                <wp:simplePos x="0" y="0"/>
                <wp:positionH relativeFrom="column">
                  <wp:posOffset>2914650</wp:posOffset>
                </wp:positionH>
                <wp:positionV relativeFrom="paragraph">
                  <wp:posOffset>6858000</wp:posOffset>
                </wp:positionV>
                <wp:extent cx="190500" cy="100013"/>
                <wp:effectExtent l="19050" t="0" r="19050" b="14605"/>
                <wp:wrapNone/>
                <wp:docPr id="1839554130" name="Pentagon 200827252"/>
                <wp:cNvGraphicFramePr/>
                <a:graphic xmlns:a="http://schemas.openxmlformats.org/drawingml/2006/main">
                  <a:graphicData uri="http://schemas.microsoft.com/office/word/2010/wordprocessingShape">
                    <wps:wsp>
                      <wps:cNvSpPr/>
                      <wps:spPr>
                        <a:xfrm rot="10800000">
                          <a:off x="0" y="0"/>
                          <a:ext cx="190500" cy="100013"/>
                        </a:xfrm>
                        <a:prstGeom prst="homePlate">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4A423" id="Pentagon 200827252" o:spid="_x0000_s1026" type="#_x0000_t15" style="position:absolute;margin-left:229.5pt;margin-top:540pt;width:15pt;height:7.9pt;rotation:18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" adj="15930" fillcolor="#0e2841 [3215]" strokecolor="#030e13 [484]" strokeweight="1.5pt"/>
            </w:pict>
          </mc:Fallback>
        </mc:AlternateContent>
      </w:r>
      <w:r w:rsidR="002927F9">
        <w:rPr>
          <w:noProof/>
        </w:rPr>
        <mc:AlternateContent>
          <mc:Choice Requires="wps">
            <w:drawing>
              <wp:anchor distT="0" distB="0" distL="114300" distR="114300" simplePos="0" relativeHeight="251685888" behindDoc="0" locked="0" layoutInCell="1" allowOverlap="1" wp14:anchorId="66272128" wp14:editId="062FEEED">
                <wp:simplePos x="0" y="0"/>
                <wp:positionH relativeFrom="margin">
                  <wp:posOffset>2875761</wp:posOffset>
                </wp:positionH>
                <wp:positionV relativeFrom="paragraph">
                  <wp:posOffset>1724025</wp:posOffset>
                </wp:positionV>
                <wp:extent cx="144147" cy="1285239"/>
                <wp:effectExtent l="0" t="17780" r="0" b="47625"/>
                <wp:wrapNone/>
                <wp:docPr id="798501383" name="Down Arrow 798501383"/>
                <wp:cNvGraphicFramePr/>
                <a:graphic xmlns:a="http://schemas.openxmlformats.org/drawingml/2006/main">
                  <a:graphicData uri="http://schemas.microsoft.com/office/word/2010/wordprocessingShape">
                    <wps:wsp>
                      <wps:cNvSpPr/>
                      <wps:spPr>
                        <a:xfrm rot="5400000">
                          <a:off x="0" y="0"/>
                          <a:ext cx="144147" cy="1285239"/>
                        </a:xfrm>
                        <a:prstGeom prst="downArrow">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99C93" id="Down Arrow 798501383" o:spid="_x0000_s1026" type="#_x0000_t67" style="position:absolute;margin-left:226.45pt;margin-top:135.75pt;width:11.35pt;height:101.2pt;rotation:90;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" adj="20389" fillcolor="#0e2841 [3215]" strokecolor="#030e13 [484]" strokeweight="1.5pt">
                <w10:wrap anchorx="margin"/>
              </v:shape>
            </w:pict>
          </mc:Fallback>
        </mc:AlternateContent>
      </w:r>
      <w:r w:rsidR="002927F9">
        <w:rPr>
          <w:noProof/>
        </w:rPr>
        <mc:AlternateContent>
          <mc:Choice Requires="wps">
            <w:drawing>
              <wp:anchor distT="0" distB="0" distL="114300" distR="114300" simplePos="0" relativeHeight="251684864" behindDoc="0" locked="0" layoutInCell="1" allowOverlap="1" wp14:anchorId="77EDA315" wp14:editId="27ED150C">
                <wp:simplePos x="0" y="0"/>
                <wp:positionH relativeFrom="margin">
                  <wp:posOffset>2875916</wp:posOffset>
                </wp:positionH>
                <wp:positionV relativeFrom="paragraph">
                  <wp:posOffset>290195</wp:posOffset>
                </wp:positionV>
                <wp:extent cx="144147" cy="1285239"/>
                <wp:effectExtent l="0" t="189230" r="9525" b="161925"/>
                <wp:wrapNone/>
                <wp:docPr id="1678254377" name="Down Arrow 1678254377"/>
                <wp:cNvGraphicFramePr/>
                <a:graphic xmlns:a="http://schemas.openxmlformats.org/drawingml/2006/main">
                  <a:graphicData uri="http://schemas.microsoft.com/office/word/2010/wordprocessingShape">
                    <wps:wsp>
                      <wps:cNvSpPr/>
                      <wps:spPr>
                        <a:xfrm rot="6357135">
                          <a:off x="0" y="0"/>
                          <a:ext cx="144147" cy="1285239"/>
                        </a:xfrm>
                        <a:prstGeom prst="downArrow">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82541" id="Down Arrow 1678254377" o:spid="_x0000_s1026" type="#_x0000_t67" style="position:absolute;margin-left:226.45pt;margin-top:22.85pt;width:11.35pt;height:101.2pt;rotation:6943687fd;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" adj="20389" fillcolor="#0e2841 [3215]" strokecolor="#030e13 [484]" strokeweight="1.5pt">
                <w10:wrap anchorx="margin"/>
              </v:shape>
            </w:pict>
          </mc:Fallback>
        </mc:AlternateContent>
      </w:r>
      <w:r w:rsidR="002927F9">
        <w:rPr>
          <w:noProof/>
          <w:sz w:val="18"/>
          <w:szCs w:val="18"/>
        </w:rPr>
        <w:drawing>
          <wp:inline distT="0" distB="0" distL="0" distR="0" wp14:anchorId="2AAF14B4" wp14:editId="522A4781">
            <wp:extent cx="6257925" cy="8229600"/>
            <wp:effectExtent l="0" t="0" r="9525" b="0"/>
            <wp:docPr id="1133516359" name="Picture 5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16359" name="Picture 53" descr="A screenshot of a computer screen&#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57925" cy="8229600"/>
                    </a:xfrm>
                    <a:prstGeom prst="rect">
                      <a:avLst/>
                    </a:prstGeom>
                    <a:noFill/>
                    <a:ln>
                      <a:noFill/>
                    </a:ln>
                  </pic:spPr>
                </pic:pic>
              </a:graphicData>
            </a:graphic>
          </wp:inline>
        </w:drawing>
      </w:r>
    </w:p>
    <w:p w14:paraId="78E8B81C" w14:textId="77777777" w:rsidR="002927F9" w:rsidRDefault="002927F9" w:rsidP="002927F9">
      <w:r>
        <w:rPr>
          <w:noProof/>
        </w:rPr>
        <w:lastRenderedPageBreak/>
        <mc:AlternateContent>
          <mc:Choice Requires="wps">
            <w:drawing>
              <wp:anchor distT="45720" distB="45720" distL="182880" distR="182880" simplePos="0" relativeHeight="251705344" behindDoc="0" locked="0" layoutInCell="1" allowOverlap="0" wp14:anchorId="11A454EC" wp14:editId="685A9369">
                <wp:simplePos x="0" y="0"/>
                <wp:positionH relativeFrom="margin">
                  <wp:posOffset>2914650</wp:posOffset>
                </wp:positionH>
                <wp:positionV relativeFrom="paragraph">
                  <wp:posOffset>6848475</wp:posOffset>
                </wp:positionV>
                <wp:extent cx="3133725" cy="1338263"/>
                <wp:effectExtent l="38100" t="38100" r="47625" b="33655"/>
                <wp:wrapNone/>
                <wp:docPr id="1702081008" name="Rectangle 1702081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1338263"/>
                        </a:xfrm>
                        <a:prstGeom prst="rect">
                          <a:avLst/>
                        </a:prstGeom>
                        <a:solidFill>
                          <a:schemeClr val="tx2"/>
                        </a:solidFill>
                        <a:ln w="76200" cmpd="dbl">
                          <a:solidFill>
                            <a:schemeClr val="tx2"/>
                          </a:solidFill>
                          <a:miter lim="800000"/>
                          <a:headEnd/>
                          <a:tailEnd/>
                        </a:ln>
                      </wps:spPr>
                      <wps:txbx>
                        <w:txbxContent>
                          <w:p w14:paraId="205F6144" w14:textId="77777777" w:rsidR="002927F9" w:rsidRPr="00EB24FE" w:rsidRDefault="002927F9" w:rsidP="002927F9">
                            <w:pPr>
                              <w:spacing w:line="240" w:lineRule="auto"/>
                              <w:rPr>
                                <w:sz w:val="18"/>
                                <w:szCs w:val="18"/>
                              </w:rPr>
                            </w:pPr>
                            <w:r w:rsidRPr="00EB24FE">
                              <w:rPr>
                                <w:sz w:val="18"/>
                                <w:szCs w:val="18"/>
                              </w:rPr>
                              <w:t xml:space="preserve">This page is a summary of the information that has been entered. The only thing needed on this page is to review and ensure the information is accurate. </w:t>
                            </w:r>
                          </w:p>
                          <w:p w14:paraId="062335F0" w14:textId="77777777" w:rsidR="002927F9" w:rsidRPr="00EB24FE" w:rsidRDefault="002927F9" w:rsidP="002927F9">
                            <w:pPr>
                              <w:spacing w:line="240" w:lineRule="auto"/>
                              <w:rPr>
                                <w:sz w:val="18"/>
                                <w:szCs w:val="18"/>
                              </w:rPr>
                            </w:pPr>
                            <w:r w:rsidRPr="00EB24FE">
                              <w:rPr>
                                <w:sz w:val="18"/>
                                <w:szCs w:val="18"/>
                              </w:rPr>
                              <w:t>If the Submitter and the Attester are two different individuals, the Attester will have the opportunity to review this page before signing the attestation.</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A454EC" id="Rectangle 1702081008" o:spid="_x0000_s1042" style="position:absolute;margin-left:229.5pt;margin-top:539.25pt;width:246.75pt;height:105.4pt;z-index:251705344;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" o:allowoverlap="f" fillcolor="#0e2841 [3215]" strokecolor="#0e2841 [3215]" strokeweight="6pt">
                <v:stroke linestyle="thinThin"/>
                <v:textbox inset="14.4pt,14.4pt,14.4pt,14.4pt">
                  <w:txbxContent>
                    <w:p w14:paraId="205F6144" w14:textId="77777777" w:rsidR="002927F9" w:rsidRPr="00EB24FE" w:rsidRDefault="002927F9" w:rsidP="002927F9">
                      <w:pPr>
                        <w:spacing w:line="240" w:lineRule="auto"/>
                        <w:rPr>
                          <w:sz w:val="18"/>
                          <w:szCs w:val="18"/>
                        </w:rPr>
                      </w:pPr>
                      <w:r w:rsidRPr="00EB24FE">
                        <w:rPr>
                          <w:sz w:val="18"/>
                          <w:szCs w:val="18"/>
                        </w:rPr>
                        <w:t xml:space="preserve">This page is a summary of the information that has been entered. The only thing needed on this page is to review and ensure the information is accurate. </w:t>
                      </w:r>
                    </w:p>
                    <w:p w14:paraId="062335F0" w14:textId="77777777" w:rsidR="002927F9" w:rsidRPr="00EB24FE" w:rsidRDefault="002927F9" w:rsidP="002927F9">
                      <w:pPr>
                        <w:spacing w:line="240" w:lineRule="auto"/>
                        <w:rPr>
                          <w:sz w:val="18"/>
                          <w:szCs w:val="18"/>
                        </w:rPr>
                      </w:pPr>
                      <w:r w:rsidRPr="00EB24FE">
                        <w:rPr>
                          <w:sz w:val="18"/>
                          <w:szCs w:val="18"/>
                        </w:rPr>
                        <w:t>If the Submitter and the Attester are two different individuals, the Attester will have the opportunity to review this page before signing the attestation.</w:t>
                      </w:r>
                    </w:p>
                  </w:txbxContent>
                </v:textbox>
                <w10:wrap anchorx="margin"/>
              </v:rect>
            </w:pict>
          </mc:Fallback>
        </mc:AlternateContent>
      </w:r>
      <w:r>
        <w:rPr>
          <w:noProof/>
        </w:rPr>
        <mc:AlternateContent>
          <mc:Choice Requires="wps">
            <w:drawing>
              <wp:anchor distT="0" distB="0" distL="114300" distR="114300" simplePos="0" relativeHeight="251724800" behindDoc="0" locked="0" layoutInCell="1" allowOverlap="1" wp14:anchorId="75D60D64" wp14:editId="2FCCA4E6">
                <wp:simplePos x="0" y="0"/>
                <wp:positionH relativeFrom="column">
                  <wp:posOffset>342900</wp:posOffset>
                </wp:positionH>
                <wp:positionV relativeFrom="paragraph">
                  <wp:posOffset>7334250</wp:posOffset>
                </wp:positionV>
                <wp:extent cx="1104900" cy="142875"/>
                <wp:effectExtent l="0" t="0" r="19050" b="28575"/>
                <wp:wrapNone/>
                <wp:docPr id="1042744865" name="Rectangle 1042744865"/>
                <wp:cNvGraphicFramePr/>
                <a:graphic xmlns:a="http://schemas.openxmlformats.org/drawingml/2006/main">
                  <a:graphicData uri="http://schemas.microsoft.com/office/word/2010/wordprocessingShape">
                    <wps:wsp>
                      <wps:cNvSpPr/>
                      <wps:spPr>
                        <a:xfrm>
                          <a:off x="0" y="0"/>
                          <a:ext cx="1104900" cy="1428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E63FF" id="Rectangle 1042744865" o:spid="_x0000_s1026" style="position:absolute;margin-left:27pt;margin-top:577.5pt;width:87pt;height:1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" fillcolor="#d8d8d8 [2732]" strokecolor="#030e13 [484]" strokeweight="1.5pt"/>
            </w:pict>
          </mc:Fallback>
        </mc:AlternateContent>
      </w:r>
      <w:r>
        <w:rPr>
          <w:noProof/>
        </w:rPr>
        <mc:AlternateContent>
          <mc:Choice Requires="wps">
            <w:drawing>
              <wp:anchor distT="0" distB="0" distL="114300" distR="114300" simplePos="0" relativeHeight="251701248" behindDoc="0" locked="0" layoutInCell="1" allowOverlap="1" wp14:anchorId="58DED0DD" wp14:editId="76FF88CC">
                <wp:simplePos x="0" y="0"/>
                <wp:positionH relativeFrom="column">
                  <wp:posOffset>333375</wp:posOffset>
                </wp:positionH>
                <wp:positionV relativeFrom="paragraph">
                  <wp:posOffset>6858000</wp:posOffset>
                </wp:positionV>
                <wp:extent cx="1104900" cy="142875"/>
                <wp:effectExtent l="0" t="0" r="19050" b="28575"/>
                <wp:wrapNone/>
                <wp:docPr id="1064755840" name="Rectangle 1064755840"/>
                <wp:cNvGraphicFramePr/>
                <a:graphic xmlns:a="http://schemas.openxmlformats.org/drawingml/2006/main">
                  <a:graphicData uri="http://schemas.microsoft.com/office/word/2010/wordprocessingShape">
                    <wps:wsp>
                      <wps:cNvSpPr/>
                      <wps:spPr>
                        <a:xfrm>
                          <a:off x="0" y="0"/>
                          <a:ext cx="1104900" cy="1428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C489C" id="Rectangle 1064755840" o:spid="_x0000_s1026" style="position:absolute;margin-left:26.25pt;margin-top:540pt;width:87pt;height:1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" fillcolor="#d8d8d8 [2732]" strokecolor="#030e13 [484]" strokeweight="1.5pt"/>
            </w:pict>
          </mc:Fallback>
        </mc:AlternateContent>
      </w:r>
      <w:r>
        <w:rPr>
          <w:noProof/>
        </w:rPr>
        <mc:AlternateContent>
          <mc:Choice Requires="wps">
            <w:drawing>
              <wp:anchor distT="0" distB="0" distL="114300" distR="114300" simplePos="0" relativeHeight="251700224" behindDoc="0" locked="0" layoutInCell="1" allowOverlap="1" wp14:anchorId="442FE422" wp14:editId="7C4FC716">
                <wp:simplePos x="0" y="0"/>
                <wp:positionH relativeFrom="column">
                  <wp:posOffset>4238625</wp:posOffset>
                </wp:positionH>
                <wp:positionV relativeFrom="paragraph">
                  <wp:posOffset>6124575</wp:posOffset>
                </wp:positionV>
                <wp:extent cx="1638300" cy="400050"/>
                <wp:effectExtent l="0" t="0" r="19050" b="19050"/>
                <wp:wrapNone/>
                <wp:docPr id="2115113262" name="Rectangle 2115113262"/>
                <wp:cNvGraphicFramePr/>
                <a:graphic xmlns:a="http://schemas.openxmlformats.org/drawingml/2006/main">
                  <a:graphicData uri="http://schemas.microsoft.com/office/word/2010/wordprocessingShape">
                    <wps:wsp>
                      <wps:cNvSpPr/>
                      <wps:spPr>
                        <a:xfrm>
                          <a:off x="0" y="0"/>
                          <a:ext cx="1638300" cy="40005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7B427" id="Rectangle 2115113262" o:spid="_x0000_s1026" style="position:absolute;margin-left:333.75pt;margin-top:482.25pt;width:129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" fillcolor="#d8d8d8 [2732]" strokecolor="#030e13 [484]" strokeweight="1.5pt"/>
            </w:pict>
          </mc:Fallback>
        </mc:AlternateContent>
      </w:r>
      <w:r>
        <w:rPr>
          <w:noProof/>
        </w:rPr>
        <mc:AlternateContent>
          <mc:Choice Requires="wps">
            <w:drawing>
              <wp:anchor distT="0" distB="0" distL="114300" distR="114300" simplePos="0" relativeHeight="251699200" behindDoc="0" locked="0" layoutInCell="1" allowOverlap="1" wp14:anchorId="1B9595EC" wp14:editId="54A54D2F">
                <wp:simplePos x="0" y="0"/>
                <wp:positionH relativeFrom="column">
                  <wp:posOffset>2286000</wp:posOffset>
                </wp:positionH>
                <wp:positionV relativeFrom="paragraph">
                  <wp:posOffset>6134100</wp:posOffset>
                </wp:positionV>
                <wp:extent cx="1062038" cy="123825"/>
                <wp:effectExtent l="0" t="0" r="24130" b="28575"/>
                <wp:wrapNone/>
                <wp:docPr id="849602512" name="Rectangle 849602512"/>
                <wp:cNvGraphicFramePr/>
                <a:graphic xmlns:a="http://schemas.openxmlformats.org/drawingml/2006/main">
                  <a:graphicData uri="http://schemas.microsoft.com/office/word/2010/wordprocessingShape">
                    <wps:wsp>
                      <wps:cNvSpPr/>
                      <wps:spPr>
                        <a:xfrm>
                          <a:off x="0" y="0"/>
                          <a:ext cx="1062038" cy="12382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1EAAB" id="Rectangle 849602512" o:spid="_x0000_s1026" style="position:absolute;margin-left:180pt;margin-top:483pt;width:83.65pt;height: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" fillcolor="#d8d8d8 [2732]" strokecolor="#030e13 [484]" strokeweight="1.5pt"/>
            </w:pict>
          </mc:Fallback>
        </mc:AlternateContent>
      </w:r>
      <w:r>
        <w:rPr>
          <w:noProof/>
        </w:rPr>
        <mc:AlternateContent>
          <mc:Choice Requires="wps">
            <w:drawing>
              <wp:anchor distT="0" distB="0" distL="114300" distR="114300" simplePos="0" relativeHeight="251723776" behindDoc="0" locked="0" layoutInCell="1" allowOverlap="1" wp14:anchorId="648EE4BB" wp14:editId="58E9BFE9">
                <wp:simplePos x="0" y="0"/>
                <wp:positionH relativeFrom="column">
                  <wp:posOffset>342900</wp:posOffset>
                </wp:positionH>
                <wp:positionV relativeFrom="paragraph">
                  <wp:posOffset>6124575</wp:posOffset>
                </wp:positionV>
                <wp:extent cx="1314450" cy="123825"/>
                <wp:effectExtent l="0" t="0" r="19050" b="28575"/>
                <wp:wrapNone/>
                <wp:docPr id="1041236964" name="Rectangle 1041236964"/>
                <wp:cNvGraphicFramePr/>
                <a:graphic xmlns:a="http://schemas.openxmlformats.org/drawingml/2006/main">
                  <a:graphicData uri="http://schemas.microsoft.com/office/word/2010/wordprocessingShape">
                    <wps:wsp>
                      <wps:cNvSpPr/>
                      <wps:spPr>
                        <a:xfrm>
                          <a:off x="0" y="0"/>
                          <a:ext cx="1314450" cy="12382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2BDA5" id="Rectangle 1041236964" o:spid="_x0000_s1026" style="position:absolute;margin-left:27pt;margin-top:482.25pt;width:103.5pt;height:9.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" fillcolor="#d8d8d8 [2732]" strokecolor="#030e13 [484]" strokeweight="1.5pt"/>
            </w:pict>
          </mc:Fallback>
        </mc:AlternateContent>
      </w:r>
      <w:r>
        <w:rPr>
          <w:noProof/>
        </w:rPr>
        <mc:AlternateContent>
          <mc:Choice Requires="wps">
            <w:drawing>
              <wp:anchor distT="0" distB="0" distL="114300" distR="114300" simplePos="0" relativeHeight="251722752" behindDoc="0" locked="0" layoutInCell="1" allowOverlap="1" wp14:anchorId="1A742FA7" wp14:editId="7654E39F">
                <wp:simplePos x="0" y="0"/>
                <wp:positionH relativeFrom="column">
                  <wp:posOffset>4248150</wp:posOffset>
                </wp:positionH>
                <wp:positionV relativeFrom="paragraph">
                  <wp:posOffset>5648325</wp:posOffset>
                </wp:positionV>
                <wp:extent cx="733425" cy="104775"/>
                <wp:effectExtent l="0" t="0" r="28575" b="28575"/>
                <wp:wrapNone/>
                <wp:docPr id="1118886402" name="Rectangle 1118886402"/>
                <wp:cNvGraphicFramePr/>
                <a:graphic xmlns:a="http://schemas.openxmlformats.org/drawingml/2006/main">
                  <a:graphicData uri="http://schemas.microsoft.com/office/word/2010/wordprocessingShape">
                    <wps:wsp>
                      <wps:cNvSpPr/>
                      <wps:spPr>
                        <a:xfrm>
                          <a:off x="0" y="0"/>
                          <a:ext cx="733425" cy="1047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8A9BD" id="Rectangle 1118886402" o:spid="_x0000_s1026" style="position:absolute;margin-left:334.5pt;margin-top:444.75pt;width:57.75pt;height: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" fillcolor="#d8d8d8 [2732]" strokecolor="#030e13 [484]" strokeweight="1.5pt"/>
            </w:pict>
          </mc:Fallback>
        </mc:AlternateContent>
      </w:r>
      <w:r>
        <w:rPr>
          <w:noProof/>
        </w:rPr>
        <mc:AlternateContent>
          <mc:Choice Requires="wps">
            <w:drawing>
              <wp:anchor distT="0" distB="0" distL="114300" distR="114300" simplePos="0" relativeHeight="251721728" behindDoc="0" locked="0" layoutInCell="1" allowOverlap="1" wp14:anchorId="31AD2F51" wp14:editId="5BFD0746">
                <wp:simplePos x="0" y="0"/>
                <wp:positionH relativeFrom="column">
                  <wp:posOffset>2295525</wp:posOffset>
                </wp:positionH>
                <wp:positionV relativeFrom="paragraph">
                  <wp:posOffset>5657850</wp:posOffset>
                </wp:positionV>
                <wp:extent cx="733425" cy="104775"/>
                <wp:effectExtent l="0" t="0" r="28575" b="28575"/>
                <wp:wrapNone/>
                <wp:docPr id="830159329" name="Rectangle 830159329"/>
                <wp:cNvGraphicFramePr/>
                <a:graphic xmlns:a="http://schemas.openxmlformats.org/drawingml/2006/main">
                  <a:graphicData uri="http://schemas.microsoft.com/office/word/2010/wordprocessingShape">
                    <wps:wsp>
                      <wps:cNvSpPr/>
                      <wps:spPr>
                        <a:xfrm>
                          <a:off x="0" y="0"/>
                          <a:ext cx="733425" cy="1047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433DC" id="Rectangle 830159329" o:spid="_x0000_s1026" style="position:absolute;margin-left:180.75pt;margin-top:445.5pt;width:57.75pt;height: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" fillcolor="#d8d8d8 [2732]" strokecolor="#030e13 [484]" strokeweight="1.5pt"/>
            </w:pict>
          </mc:Fallback>
        </mc:AlternateContent>
      </w:r>
      <w:r>
        <w:rPr>
          <w:noProof/>
        </w:rPr>
        <mc:AlternateContent>
          <mc:Choice Requires="wps">
            <w:drawing>
              <wp:anchor distT="0" distB="0" distL="114300" distR="114300" simplePos="0" relativeHeight="251698176" behindDoc="0" locked="0" layoutInCell="1" allowOverlap="1" wp14:anchorId="150CE1E6" wp14:editId="2A42E363">
                <wp:simplePos x="0" y="0"/>
                <wp:positionH relativeFrom="column">
                  <wp:posOffset>2299970</wp:posOffset>
                </wp:positionH>
                <wp:positionV relativeFrom="paragraph">
                  <wp:posOffset>5657850</wp:posOffset>
                </wp:positionV>
                <wp:extent cx="657225" cy="109538"/>
                <wp:effectExtent l="0" t="0" r="28575" b="24130"/>
                <wp:wrapNone/>
                <wp:docPr id="1992594973" name="Rectangle 1992594973"/>
                <wp:cNvGraphicFramePr/>
                <a:graphic xmlns:a="http://schemas.openxmlformats.org/drawingml/2006/main">
                  <a:graphicData uri="http://schemas.microsoft.com/office/word/2010/wordprocessingShape">
                    <wps:wsp>
                      <wps:cNvSpPr/>
                      <wps:spPr>
                        <a:xfrm>
                          <a:off x="0" y="0"/>
                          <a:ext cx="657225" cy="109538"/>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5445B" id="Rectangle 1992594973" o:spid="_x0000_s1026" style="position:absolute;margin-left:181.1pt;margin-top:445.5pt;width:51.75pt;height:8.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" fillcolor="#d8d8d8 [2732]" strokecolor="#030e13 [484]" strokeweight="1.5pt"/>
            </w:pict>
          </mc:Fallback>
        </mc:AlternateContent>
      </w:r>
      <w:r>
        <w:rPr>
          <w:noProof/>
        </w:rPr>
        <mc:AlternateContent>
          <mc:Choice Requires="wps">
            <w:drawing>
              <wp:anchor distT="0" distB="0" distL="114300" distR="114300" simplePos="0" relativeHeight="251720704" behindDoc="0" locked="0" layoutInCell="1" allowOverlap="1" wp14:anchorId="631A1498" wp14:editId="7A94FDEE">
                <wp:simplePos x="0" y="0"/>
                <wp:positionH relativeFrom="column">
                  <wp:posOffset>333375</wp:posOffset>
                </wp:positionH>
                <wp:positionV relativeFrom="paragraph">
                  <wp:posOffset>5619750</wp:posOffset>
                </wp:positionV>
                <wp:extent cx="733425" cy="104775"/>
                <wp:effectExtent l="0" t="0" r="28575" b="28575"/>
                <wp:wrapNone/>
                <wp:docPr id="1305706814" name="Rectangle 1305706814"/>
                <wp:cNvGraphicFramePr/>
                <a:graphic xmlns:a="http://schemas.openxmlformats.org/drawingml/2006/main">
                  <a:graphicData uri="http://schemas.microsoft.com/office/word/2010/wordprocessingShape">
                    <wps:wsp>
                      <wps:cNvSpPr/>
                      <wps:spPr>
                        <a:xfrm>
                          <a:off x="0" y="0"/>
                          <a:ext cx="733425" cy="1047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93BF1" id="Rectangle 1305706814" o:spid="_x0000_s1026" style="position:absolute;margin-left:26.25pt;margin-top:442.5pt;width:57.75pt;height:8.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" fillcolor="#d8d8d8 [2732]" strokecolor="#030e13 [484]" strokeweight="1.5pt"/>
            </w:pict>
          </mc:Fallback>
        </mc:AlternateContent>
      </w:r>
      <w:r>
        <w:rPr>
          <w:noProof/>
        </w:rPr>
        <mc:AlternateContent>
          <mc:Choice Requires="wps">
            <w:drawing>
              <wp:anchor distT="0" distB="0" distL="114300" distR="114300" simplePos="0" relativeHeight="251719680" behindDoc="0" locked="0" layoutInCell="1" allowOverlap="1" wp14:anchorId="40DE972F" wp14:editId="365ACC81">
                <wp:simplePos x="0" y="0"/>
                <wp:positionH relativeFrom="column">
                  <wp:posOffset>4257675</wp:posOffset>
                </wp:positionH>
                <wp:positionV relativeFrom="paragraph">
                  <wp:posOffset>5195570</wp:posOffset>
                </wp:positionV>
                <wp:extent cx="733425" cy="104775"/>
                <wp:effectExtent l="0" t="0" r="28575" b="28575"/>
                <wp:wrapNone/>
                <wp:docPr id="169756952" name="Rectangle 169756952"/>
                <wp:cNvGraphicFramePr/>
                <a:graphic xmlns:a="http://schemas.openxmlformats.org/drawingml/2006/main">
                  <a:graphicData uri="http://schemas.microsoft.com/office/word/2010/wordprocessingShape">
                    <wps:wsp>
                      <wps:cNvSpPr/>
                      <wps:spPr>
                        <a:xfrm>
                          <a:off x="0" y="0"/>
                          <a:ext cx="733425" cy="1047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56B3A" id="Rectangle 169756952" o:spid="_x0000_s1026" style="position:absolute;margin-left:335.25pt;margin-top:409.1pt;width:57.75pt;height: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" fillcolor="#d8d8d8 [2732]" strokecolor="#030e13 [484]" strokeweight="1.5pt"/>
            </w:pict>
          </mc:Fallback>
        </mc:AlternateContent>
      </w:r>
      <w:r>
        <w:rPr>
          <w:noProof/>
        </w:rPr>
        <mc:AlternateContent>
          <mc:Choice Requires="wps">
            <w:drawing>
              <wp:anchor distT="0" distB="0" distL="114300" distR="114300" simplePos="0" relativeHeight="251718656" behindDoc="0" locked="0" layoutInCell="1" allowOverlap="1" wp14:anchorId="54642FF4" wp14:editId="22907B3C">
                <wp:simplePos x="0" y="0"/>
                <wp:positionH relativeFrom="column">
                  <wp:posOffset>2295525</wp:posOffset>
                </wp:positionH>
                <wp:positionV relativeFrom="paragraph">
                  <wp:posOffset>5181600</wp:posOffset>
                </wp:positionV>
                <wp:extent cx="1295400" cy="128270"/>
                <wp:effectExtent l="0" t="0" r="19050" b="24130"/>
                <wp:wrapNone/>
                <wp:docPr id="1350936179" name="Rectangle 1350936179"/>
                <wp:cNvGraphicFramePr/>
                <a:graphic xmlns:a="http://schemas.openxmlformats.org/drawingml/2006/main">
                  <a:graphicData uri="http://schemas.microsoft.com/office/word/2010/wordprocessingShape">
                    <wps:wsp>
                      <wps:cNvSpPr/>
                      <wps:spPr>
                        <a:xfrm>
                          <a:off x="0" y="0"/>
                          <a:ext cx="1295400" cy="12827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03E06" id="Rectangle 1350936179" o:spid="_x0000_s1026" style="position:absolute;margin-left:180.75pt;margin-top:408pt;width:102pt;height:10.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" fillcolor="#d8d8d8 [2732]" strokecolor="#030e13 [484]" strokeweight="1.5pt"/>
            </w:pict>
          </mc:Fallback>
        </mc:AlternateContent>
      </w:r>
      <w:r>
        <w:rPr>
          <w:noProof/>
        </w:rPr>
        <mc:AlternateContent>
          <mc:Choice Requires="wps">
            <w:drawing>
              <wp:anchor distT="0" distB="0" distL="114300" distR="114300" simplePos="0" relativeHeight="251697152" behindDoc="0" locked="0" layoutInCell="1" allowOverlap="1" wp14:anchorId="1BD46D3D" wp14:editId="3F6F78BA">
                <wp:simplePos x="0" y="0"/>
                <wp:positionH relativeFrom="column">
                  <wp:posOffset>361950</wp:posOffset>
                </wp:positionH>
                <wp:positionV relativeFrom="paragraph">
                  <wp:posOffset>5200015</wp:posOffset>
                </wp:positionV>
                <wp:extent cx="638175" cy="109537"/>
                <wp:effectExtent l="0" t="0" r="28575" b="24130"/>
                <wp:wrapNone/>
                <wp:docPr id="1227755911" name="Rectangle 1227755911"/>
                <wp:cNvGraphicFramePr/>
                <a:graphic xmlns:a="http://schemas.openxmlformats.org/drawingml/2006/main">
                  <a:graphicData uri="http://schemas.microsoft.com/office/word/2010/wordprocessingShape">
                    <wps:wsp>
                      <wps:cNvSpPr/>
                      <wps:spPr>
                        <a:xfrm>
                          <a:off x="0" y="0"/>
                          <a:ext cx="638175" cy="109537"/>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DD9D1" id="Rectangle 1227755911" o:spid="_x0000_s1026" style="position:absolute;margin-left:28.5pt;margin-top:409.45pt;width:50.25pt;height:8.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" fillcolor="#d8d8d8 [2732]" strokecolor="#030e13 [484]" strokeweight="1.5pt"/>
            </w:pict>
          </mc:Fallback>
        </mc:AlternateContent>
      </w:r>
      <w:r>
        <w:rPr>
          <w:noProof/>
        </w:rPr>
        <mc:AlternateContent>
          <mc:Choice Requires="wps">
            <w:drawing>
              <wp:anchor distT="0" distB="0" distL="114300" distR="114300" simplePos="0" relativeHeight="251717632" behindDoc="0" locked="0" layoutInCell="1" allowOverlap="1" wp14:anchorId="327760EC" wp14:editId="28CE000C">
                <wp:simplePos x="0" y="0"/>
                <wp:positionH relativeFrom="column">
                  <wp:posOffset>2305050</wp:posOffset>
                </wp:positionH>
                <wp:positionV relativeFrom="paragraph">
                  <wp:posOffset>4171950</wp:posOffset>
                </wp:positionV>
                <wp:extent cx="733425" cy="104775"/>
                <wp:effectExtent l="0" t="0" r="28575" b="28575"/>
                <wp:wrapNone/>
                <wp:docPr id="1625242826" name="Rectangle 1625242826"/>
                <wp:cNvGraphicFramePr/>
                <a:graphic xmlns:a="http://schemas.openxmlformats.org/drawingml/2006/main">
                  <a:graphicData uri="http://schemas.microsoft.com/office/word/2010/wordprocessingShape">
                    <wps:wsp>
                      <wps:cNvSpPr/>
                      <wps:spPr>
                        <a:xfrm>
                          <a:off x="0" y="0"/>
                          <a:ext cx="733425" cy="1047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46647" id="Rectangle 1625242826" o:spid="_x0000_s1026" style="position:absolute;margin-left:181.5pt;margin-top:328.5pt;width:57.75pt;height: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" fillcolor="#d8d8d8 [2732]" strokecolor="#030e13 [484]" strokeweight="1.5pt"/>
            </w:pict>
          </mc:Fallback>
        </mc:AlternateContent>
      </w:r>
      <w:r>
        <w:rPr>
          <w:noProof/>
        </w:rPr>
        <mc:AlternateContent>
          <mc:Choice Requires="wps">
            <w:drawing>
              <wp:anchor distT="0" distB="0" distL="114300" distR="114300" simplePos="0" relativeHeight="251693056" behindDoc="0" locked="0" layoutInCell="1" allowOverlap="1" wp14:anchorId="01E49CB0" wp14:editId="3A5BB4A0">
                <wp:simplePos x="0" y="0"/>
                <wp:positionH relativeFrom="column">
                  <wp:posOffset>2275840</wp:posOffset>
                </wp:positionH>
                <wp:positionV relativeFrom="paragraph">
                  <wp:posOffset>3700145</wp:posOffset>
                </wp:positionV>
                <wp:extent cx="1047750" cy="123825"/>
                <wp:effectExtent l="0" t="0" r="19050" b="28575"/>
                <wp:wrapNone/>
                <wp:docPr id="2063047645" name="Rectangle 2063047645"/>
                <wp:cNvGraphicFramePr/>
                <a:graphic xmlns:a="http://schemas.openxmlformats.org/drawingml/2006/main">
                  <a:graphicData uri="http://schemas.microsoft.com/office/word/2010/wordprocessingShape">
                    <wps:wsp>
                      <wps:cNvSpPr/>
                      <wps:spPr>
                        <a:xfrm>
                          <a:off x="0" y="0"/>
                          <a:ext cx="1047750" cy="12382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E601C" id="Rectangle 2063047645" o:spid="_x0000_s1026" style="position:absolute;margin-left:179.2pt;margin-top:291.35pt;width:82.5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" fillcolor="#d8d8d8 [2732]" strokecolor="#030e13 [484]" strokeweight="1.5pt"/>
            </w:pict>
          </mc:Fallback>
        </mc:AlternateContent>
      </w:r>
      <w:r>
        <w:rPr>
          <w:noProof/>
        </w:rPr>
        <mc:AlternateContent>
          <mc:Choice Requires="wps">
            <w:drawing>
              <wp:anchor distT="0" distB="0" distL="114300" distR="114300" simplePos="0" relativeHeight="251716608" behindDoc="0" locked="0" layoutInCell="1" allowOverlap="1" wp14:anchorId="6B2D29CD" wp14:editId="3EA99FD9">
                <wp:simplePos x="0" y="0"/>
                <wp:positionH relativeFrom="column">
                  <wp:posOffset>361950</wp:posOffset>
                </wp:positionH>
                <wp:positionV relativeFrom="paragraph">
                  <wp:posOffset>4171950</wp:posOffset>
                </wp:positionV>
                <wp:extent cx="638175" cy="104775"/>
                <wp:effectExtent l="0" t="0" r="28575" b="28575"/>
                <wp:wrapNone/>
                <wp:docPr id="537431085" name="Rectangle 537431085"/>
                <wp:cNvGraphicFramePr/>
                <a:graphic xmlns:a="http://schemas.openxmlformats.org/drawingml/2006/main">
                  <a:graphicData uri="http://schemas.microsoft.com/office/word/2010/wordprocessingShape">
                    <wps:wsp>
                      <wps:cNvSpPr/>
                      <wps:spPr>
                        <a:xfrm>
                          <a:off x="0" y="0"/>
                          <a:ext cx="638175" cy="1047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268B6" id="Rectangle 537431085" o:spid="_x0000_s1026" style="position:absolute;margin-left:28.5pt;margin-top:328.5pt;width:50.25pt;height: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" fillcolor="#d8d8d8 [2732]" strokecolor="#030e13 [484]" strokeweight="1.5pt"/>
            </w:pict>
          </mc:Fallback>
        </mc:AlternateContent>
      </w:r>
      <w:r>
        <w:rPr>
          <w:noProof/>
        </w:rPr>
        <mc:AlternateContent>
          <mc:Choice Requires="wps">
            <w:drawing>
              <wp:anchor distT="0" distB="0" distL="114300" distR="114300" simplePos="0" relativeHeight="251692032" behindDoc="0" locked="0" layoutInCell="1" allowOverlap="1" wp14:anchorId="0C6623C6" wp14:editId="45771189">
                <wp:simplePos x="0" y="0"/>
                <wp:positionH relativeFrom="column">
                  <wp:posOffset>342900</wp:posOffset>
                </wp:positionH>
                <wp:positionV relativeFrom="paragraph">
                  <wp:posOffset>3714750</wp:posOffset>
                </wp:positionV>
                <wp:extent cx="638175" cy="104775"/>
                <wp:effectExtent l="0" t="0" r="28575" b="28575"/>
                <wp:wrapNone/>
                <wp:docPr id="2033448919" name="Rectangle 2033448919"/>
                <wp:cNvGraphicFramePr/>
                <a:graphic xmlns:a="http://schemas.openxmlformats.org/drawingml/2006/main">
                  <a:graphicData uri="http://schemas.microsoft.com/office/word/2010/wordprocessingShape">
                    <wps:wsp>
                      <wps:cNvSpPr/>
                      <wps:spPr>
                        <a:xfrm>
                          <a:off x="0" y="0"/>
                          <a:ext cx="638175" cy="1047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957D6" id="Rectangle 2033448919" o:spid="_x0000_s1026" style="position:absolute;margin-left:27pt;margin-top:292.5pt;width:50.2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" fillcolor="#d8d8d8 [2732]" strokecolor="#030e13 [484]" strokeweight="1.5pt"/>
            </w:pict>
          </mc:Fallback>
        </mc:AlternateContent>
      </w:r>
      <w:r>
        <w:rPr>
          <w:noProof/>
        </w:rPr>
        <mc:AlternateContent>
          <mc:Choice Requires="wps">
            <w:drawing>
              <wp:anchor distT="0" distB="0" distL="114300" distR="114300" simplePos="0" relativeHeight="251696128" behindDoc="0" locked="0" layoutInCell="1" allowOverlap="1" wp14:anchorId="03E88DDD" wp14:editId="0B9709A4">
                <wp:simplePos x="0" y="0"/>
                <wp:positionH relativeFrom="column">
                  <wp:posOffset>4248150</wp:posOffset>
                </wp:positionH>
                <wp:positionV relativeFrom="paragraph">
                  <wp:posOffset>3705225</wp:posOffset>
                </wp:positionV>
                <wp:extent cx="1323975" cy="114300"/>
                <wp:effectExtent l="0" t="0" r="28575" b="19050"/>
                <wp:wrapNone/>
                <wp:docPr id="2003733327" name="Rectangle 2003733327"/>
                <wp:cNvGraphicFramePr/>
                <a:graphic xmlns:a="http://schemas.openxmlformats.org/drawingml/2006/main">
                  <a:graphicData uri="http://schemas.microsoft.com/office/word/2010/wordprocessingShape">
                    <wps:wsp>
                      <wps:cNvSpPr/>
                      <wps:spPr>
                        <a:xfrm>
                          <a:off x="0" y="0"/>
                          <a:ext cx="1323975" cy="11430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3FF77" id="Rectangle 2003733327" o:spid="_x0000_s1026" style="position:absolute;margin-left:334.5pt;margin-top:291.75pt;width:104.25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" fillcolor="#d8d8d8 [2732]" strokecolor="#030e13 [484]" strokeweight="1.5pt"/>
            </w:pict>
          </mc:Fallback>
        </mc:AlternateContent>
      </w:r>
      <w:r>
        <w:rPr>
          <w:noProof/>
        </w:rPr>
        <mc:AlternateContent>
          <mc:Choice Requires="wps">
            <w:drawing>
              <wp:anchor distT="0" distB="0" distL="114300" distR="114300" simplePos="0" relativeHeight="251694080" behindDoc="0" locked="0" layoutInCell="1" allowOverlap="1" wp14:anchorId="3C598E74" wp14:editId="52BAC29E">
                <wp:simplePos x="0" y="0"/>
                <wp:positionH relativeFrom="column">
                  <wp:posOffset>361950</wp:posOffset>
                </wp:positionH>
                <wp:positionV relativeFrom="paragraph">
                  <wp:posOffset>2695575</wp:posOffset>
                </wp:positionV>
                <wp:extent cx="733425" cy="104775"/>
                <wp:effectExtent l="0" t="0" r="28575" b="28575"/>
                <wp:wrapNone/>
                <wp:docPr id="1018817916" name="Rectangle 1018817916"/>
                <wp:cNvGraphicFramePr/>
                <a:graphic xmlns:a="http://schemas.openxmlformats.org/drawingml/2006/main">
                  <a:graphicData uri="http://schemas.microsoft.com/office/word/2010/wordprocessingShape">
                    <wps:wsp>
                      <wps:cNvSpPr/>
                      <wps:spPr>
                        <a:xfrm>
                          <a:off x="0" y="0"/>
                          <a:ext cx="733425" cy="1047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DE121" id="Rectangle 1018817916" o:spid="_x0000_s1026" style="position:absolute;margin-left:28.5pt;margin-top:212.25pt;width:57.75pt;height: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" fillcolor="#d8d8d8 [2732]" strokecolor="#030e13 [484]" strokeweight="1.5pt"/>
            </w:pict>
          </mc:Fallback>
        </mc:AlternateContent>
      </w:r>
      <w:r>
        <w:rPr>
          <w:noProof/>
        </w:rPr>
        <mc:AlternateContent>
          <mc:Choice Requires="wps">
            <w:drawing>
              <wp:anchor distT="0" distB="0" distL="114300" distR="114300" simplePos="0" relativeHeight="251695104" behindDoc="0" locked="0" layoutInCell="1" allowOverlap="1" wp14:anchorId="61C9165E" wp14:editId="7A6BEE5C">
                <wp:simplePos x="0" y="0"/>
                <wp:positionH relativeFrom="column">
                  <wp:posOffset>2314575</wp:posOffset>
                </wp:positionH>
                <wp:positionV relativeFrom="paragraph">
                  <wp:posOffset>2242820</wp:posOffset>
                </wp:positionV>
                <wp:extent cx="676275" cy="109537"/>
                <wp:effectExtent l="0" t="0" r="28575" b="24130"/>
                <wp:wrapNone/>
                <wp:docPr id="2026937281" name="Rectangle 2026937281"/>
                <wp:cNvGraphicFramePr/>
                <a:graphic xmlns:a="http://schemas.openxmlformats.org/drawingml/2006/main">
                  <a:graphicData uri="http://schemas.microsoft.com/office/word/2010/wordprocessingShape">
                    <wps:wsp>
                      <wps:cNvSpPr/>
                      <wps:spPr>
                        <a:xfrm>
                          <a:off x="0" y="0"/>
                          <a:ext cx="676275" cy="109537"/>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2EDA0" id="Rectangle 2026937281" o:spid="_x0000_s1026" style="position:absolute;margin-left:182.25pt;margin-top:176.6pt;width:53.25pt;height:8.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" fillcolor="#d8d8d8 [2732]" strokecolor="#030e13 [484]" strokeweight="1.5pt"/>
            </w:pict>
          </mc:Fallback>
        </mc:AlternateContent>
      </w:r>
      <w:r>
        <w:rPr>
          <w:noProof/>
        </w:rPr>
        <mc:AlternateContent>
          <mc:Choice Requires="wps">
            <w:drawing>
              <wp:anchor distT="0" distB="0" distL="114300" distR="114300" simplePos="0" relativeHeight="251686912" behindDoc="0" locked="0" layoutInCell="1" allowOverlap="1" wp14:anchorId="19A433F0" wp14:editId="4B69430C">
                <wp:simplePos x="0" y="0"/>
                <wp:positionH relativeFrom="column">
                  <wp:posOffset>2319020</wp:posOffset>
                </wp:positionH>
                <wp:positionV relativeFrom="paragraph">
                  <wp:posOffset>1757045</wp:posOffset>
                </wp:positionV>
                <wp:extent cx="800100" cy="114300"/>
                <wp:effectExtent l="0" t="0" r="19050" b="19050"/>
                <wp:wrapNone/>
                <wp:docPr id="387306694" name="Rectangle 387306694"/>
                <wp:cNvGraphicFramePr/>
                <a:graphic xmlns:a="http://schemas.openxmlformats.org/drawingml/2006/main">
                  <a:graphicData uri="http://schemas.microsoft.com/office/word/2010/wordprocessingShape">
                    <wps:wsp>
                      <wps:cNvSpPr/>
                      <wps:spPr>
                        <a:xfrm>
                          <a:off x="0" y="0"/>
                          <a:ext cx="800100" cy="11430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4990F" id="Rectangle 387306694" o:spid="_x0000_s1026" style="position:absolute;margin-left:182.6pt;margin-top:138.35pt;width:63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" fillcolor="#d8d8d8 [2732]" strokecolor="#030e13 [484]" strokeweight="1.5pt"/>
            </w:pict>
          </mc:Fallback>
        </mc:AlternateContent>
      </w:r>
      <w:r>
        <w:rPr>
          <w:noProof/>
        </w:rPr>
        <mc:AlternateContent>
          <mc:Choice Requires="wps">
            <w:drawing>
              <wp:anchor distT="0" distB="0" distL="114300" distR="114300" simplePos="0" relativeHeight="251691008" behindDoc="0" locked="0" layoutInCell="1" allowOverlap="1" wp14:anchorId="203DFA6E" wp14:editId="04BD03FD">
                <wp:simplePos x="0" y="0"/>
                <wp:positionH relativeFrom="column">
                  <wp:posOffset>352425</wp:posOffset>
                </wp:positionH>
                <wp:positionV relativeFrom="paragraph">
                  <wp:posOffset>1766570</wp:posOffset>
                </wp:positionV>
                <wp:extent cx="542925" cy="119063"/>
                <wp:effectExtent l="0" t="0" r="28575" b="14605"/>
                <wp:wrapNone/>
                <wp:docPr id="1384773936" name="Rectangle 1384773936"/>
                <wp:cNvGraphicFramePr/>
                <a:graphic xmlns:a="http://schemas.openxmlformats.org/drawingml/2006/main">
                  <a:graphicData uri="http://schemas.microsoft.com/office/word/2010/wordprocessingShape">
                    <wps:wsp>
                      <wps:cNvSpPr/>
                      <wps:spPr>
                        <a:xfrm>
                          <a:off x="0" y="0"/>
                          <a:ext cx="542925" cy="119063"/>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475A9" id="Rectangle 1384773936" o:spid="_x0000_s1026" style="position:absolute;margin-left:27.75pt;margin-top:139.1pt;width:42.75pt;height:9.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" fillcolor="#d8d8d8 [2732]" strokecolor="#030e13 [484]" strokeweight="1.5pt"/>
            </w:pict>
          </mc:Fallback>
        </mc:AlternateContent>
      </w:r>
      <w:r>
        <w:rPr>
          <w:noProof/>
        </w:rPr>
        <mc:AlternateContent>
          <mc:Choice Requires="wps">
            <w:drawing>
              <wp:anchor distT="0" distB="0" distL="114300" distR="114300" simplePos="0" relativeHeight="251689984" behindDoc="0" locked="0" layoutInCell="1" allowOverlap="1" wp14:anchorId="624EB2F6" wp14:editId="00346E19">
                <wp:simplePos x="0" y="0"/>
                <wp:positionH relativeFrom="column">
                  <wp:posOffset>352425</wp:posOffset>
                </wp:positionH>
                <wp:positionV relativeFrom="paragraph">
                  <wp:posOffset>2238374</wp:posOffset>
                </wp:positionV>
                <wp:extent cx="1266825" cy="123825"/>
                <wp:effectExtent l="0" t="0" r="28575" b="28575"/>
                <wp:wrapNone/>
                <wp:docPr id="777064551" name="Rectangle 777064551"/>
                <wp:cNvGraphicFramePr/>
                <a:graphic xmlns:a="http://schemas.openxmlformats.org/drawingml/2006/main">
                  <a:graphicData uri="http://schemas.microsoft.com/office/word/2010/wordprocessingShape">
                    <wps:wsp>
                      <wps:cNvSpPr/>
                      <wps:spPr>
                        <a:xfrm flipV="1">
                          <a:off x="0" y="0"/>
                          <a:ext cx="1266825" cy="12382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AF4E3" id="Rectangle 777064551" o:spid="_x0000_s1026" style="position:absolute;margin-left:27.75pt;margin-top:176.25pt;width:99.75pt;height:9.7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" fillcolor="#d8d8d8 [2732]" strokecolor="#030e13 [484]" strokeweight="1.5pt"/>
            </w:pict>
          </mc:Fallback>
        </mc:AlternateContent>
      </w:r>
      <w:r>
        <w:rPr>
          <w:noProof/>
        </w:rPr>
        <mc:AlternateContent>
          <mc:Choice Requires="wps">
            <w:drawing>
              <wp:anchor distT="0" distB="0" distL="114300" distR="114300" simplePos="0" relativeHeight="251688960" behindDoc="0" locked="0" layoutInCell="1" allowOverlap="1" wp14:anchorId="767069AE" wp14:editId="519325AF">
                <wp:simplePos x="0" y="0"/>
                <wp:positionH relativeFrom="column">
                  <wp:posOffset>4295775</wp:posOffset>
                </wp:positionH>
                <wp:positionV relativeFrom="paragraph">
                  <wp:posOffset>1781174</wp:posOffset>
                </wp:positionV>
                <wp:extent cx="971550" cy="104775"/>
                <wp:effectExtent l="0" t="0" r="19050" b="28575"/>
                <wp:wrapNone/>
                <wp:docPr id="295651383" name="Rectangle 295651383"/>
                <wp:cNvGraphicFramePr/>
                <a:graphic xmlns:a="http://schemas.openxmlformats.org/drawingml/2006/main">
                  <a:graphicData uri="http://schemas.microsoft.com/office/word/2010/wordprocessingShape">
                    <wps:wsp>
                      <wps:cNvSpPr/>
                      <wps:spPr>
                        <a:xfrm>
                          <a:off x="0" y="0"/>
                          <a:ext cx="971550" cy="10477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67C93" id="Rectangle 295651383" o:spid="_x0000_s1026" style="position:absolute;margin-left:338.25pt;margin-top:140.25pt;width:76.5pt;height: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" fillcolor="#d8d8d8 [2732]" strokecolor="#030e13 [484]" strokeweight="1.5pt"/>
            </w:pict>
          </mc:Fallback>
        </mc:AlternateContent>
      </w:r>
      <w:r>
        <w:rPr>
          <w:noProof/>
        </w:rPr>
        <mc:AlternateContent>
          <mc:Choice Requires="wps">
            <w:drawing>
              <wp:anchor distT="0" distB="0" distL="114300" distR="114300" simplePos="0" relativeHeight="251687936" behindDoc="0" locked="0" layoutInCell="1" allowOverlap="1" wp14:anchorId="15197AFA" wp14:editId="0D8F787A">
                <wp:simplePos x="0" y="0"/>
                <wp:positionH relativeFrom="column">
                  <wp:posOffset>4276725</wp:posOffset>
                </wp:positionH>
                <wp:positionV relativeFrom="paragraph">
                  <wp:posOffset>2242820</wp:posOffset>
                </wp:positionV>
                <wp:extent cx="800100" cy="114300"/>
                <wp:effectExtent l="0" t="0" r="19050" b="19050"/>
                <wp:wrapNone/>
                <wp:docPr id="1896927736" name="Rectangle 1896927736"/>
                <wp:cNvGraphicFramePr/>
                <a:graphic xmlns:a="http://schemas.openxmlformats.org/drawingml/2006/main">
                  <a:graphicData uri="http://schemas.microsoft.com/office/word/2010/wordprocessingShape">
                    <wps:wsp>
                      <wps:cNvSpPr/>
                      <wps:spPr>
                        <a:xfrm>
                          <a:off x="0" y="0"/>
                          <a:ext cx="800100" cy="11430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80C20" id="Rectangle 1896927736" o:spid="_x0000_s1026" style="position:absolute;margin-left:336.75pt;margin-top:176.6pt;width:63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" fillcolor="#d8d8d8 [2732]" strokecolor="#030e13 [484]" strokeweight="1.5pt"/>
            </w:pict>
          </mc:Fallback>
        </mc:AlternateContent>
      </w:r>
      <w:r>
        <w:rPr>
          <w:noProof/>
        </w:rPr>
        <w:drawing>
          <wp:inline distT="0" distB="0" distL="0" distR="0" wp14:anchorId="540DA7E0" wp14:editId="3B0600AC">
            <wp:extent cx="6381750" cy="8220075"/>
            <wp:effectExtent l="0" t="0" r="0" b="9525"/>
            <wp:docPr id="1269061426" name="Picture 5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61426" name="Picture 54" descr="A screenshot of a computer&#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0" cy="8220075"/>
                    </a:xfrm>
                    <a:prstGeom prst="rect">
                      <a:avLst/>
                    </a:prstGeom>
                    <a:noFill/>
                    <a:ln>
                      <a:noFill/>
                    </a:ln>
                  </pic:spPr>
                </pic:pic>
              </a:graphicData>
            </a:graphic>
          </wp:inline>
        </w:drawing>
      </w:r>
    </w:p>
    <w:p w14:paraId="7A13A03F" w14:textId="0D1AA2CF" w:rsidR="0074351A" w:rsidRDefault="002927F9" w:rsidP="003454A8">
      <w:r>
        <w:rPr>
          <w:noProof/>
        </w:rPr>
        <w:lastRenderedPageBreak/>
        <mc:AlternateContent>
          <mc:Choice Requires="wps">
            <w:drawing>
              <wp:anchor distT="45720" distB="45720" distL="182880" distR="182880" simplePos="0" relativeHeight="251706368" behindDoc="0" locked="0" layoutInCell="1" allowOverlap="0" wp14:anchorId="0D860EBF" wp14:editId="388F76EA">
                <wp:simplePos x="0" y="0"/>
                <wp:positionH relativeFrom="margin">
                  <wp:posOffset>2343150</wp:posOffset>
                </wp:positionH>
                <wp:positionV relativeFrom="paragraph">
                  <wp:posOffset>2352675</wp:posOffset>
                </wp:positionV>
                <wp:extent cx="3448050" cy="1190625"/>
                <wp:effectExtent l="38100" t="38100" r="38100" b="47625"/>
                <wp:wrapNone/>
                <wp:docPr id="436797060" name="Rectangle 436797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1190625"/>
                        </a:xfrm>
                        <a:prstGeom prst="rect">
                          <a:avLst/>
                        </a:prstGeom>
                        <a:solidFill>
                          <a:schemeClr val="tx2"/>
                        </a:solidFill>
                        <a:ln w="76200" cmpd="dbl">
                          <a:solidFill>
                            <a:schemeClr val="tx2"/>
                          </a:solidFill>
                          <a:miter lim="800000"/>
                          <a:headEnd/>
                          <a:tailEnd/>
                        </a:ln>
                      </wps:spPr>
                      <wps:txbx>
                        <w:txbxContent>
                          <w:p w14:paraId="106B23B5" w14:textId="77777777" w:rsidR="002927F9" w:rsidRPr="00EB24FE" w:rsidRDefault="002927F9" w:rsidP="002927F9">
                            <w:pPr>
                              <w:spacing w:line="240" w:lineRule="auto"/>
                              <w:rPr>
                                <w:sz w:val="18"/>
                                <w:szCs w:val="18"/>
                              </w:rPr>
                            </w:pPr>
                            <w:r w:rsidRPr="00EB24FE">
                              <w:rPr>
                                <w:sz w:val="18"/>
                                <w:szCs w:val="18"/>
                              </w:rPr>
                              <w:t xml:space="preserve">If the Attester is a different individual than the Submitter, this box will pop up during section </w:t>
                            </w:r>
                            <w:r>
                              <w:rPr>
                                <w:sz w:val="18"/>
                                <w:szCs w:val="18"/>
                              </w:rPr>
                              <w:t>4</w:t>
                            </w:r>
                            <w:r w:rsidRPr="00EB24FE">
                              <w:rPr>
                                <w:sz w:val="18"/>
                                <w:szCs w:val="18"/>
                              </w:rPr>
                              <w:t xml:space="preserve">. </w:t>
                            </w:r>
                          </w:p>
                          <w:p w14:paraId="794599A9" w14:textId="77777777" w:rsidR="002927F9" w:rsidRPr="00EB24FE" w:rsidRDefault="002927F9" w:rsidP="002927F9">
                            <w:pPr>
                              <w:spacing w:line="240" w:lineRule="auto"/>
                              <w:rPr>
                                <w:sz w:val="18"/>
                                <w:szCs w:val="18"/>
                              </w:rPr>
                            </w:pPr>
                            <w:r w:rsidRPr="00EB24FE">
                              <w:rPr>
                                <w:sz w:val="18"/>
                                <w:szCs w:val="18"/>
                              </w:rPr>
                              <w:t xml:space="preserve">If the information entered in section </w:t>
                            </w:r>
                            <w:r>
                              <w:rPr>
                                <w:sz w:val="18"/>
                                <w:szCs w:val="18"/>
                              </w:rPr>
                              <w:t>4</w:t>
                            </w:r>
                            <w:r w:rsidRPr="00EB24FE">
                              <w:rPr>
                                <w:sz w:val="18"/>
                                <w:szCs w:val="18"/>
                              </w:rPr>
                              <w:t xml:space="preserve"> is all correct, the Submitter may then click “send email” to alert the Attester that the submission is ready for final review and signature.</w:t>
                            </w:r>
                          </w:p>
                          <w:p w14:paraId="7E24F076" w14:textId="77777777" w:rsidR="002927F9" w:rsidRPr="00BA40FD" w:rsidRDefault="002927F9" w:rsidP="002927F9">
                            <w:pPr>
                              <w:rPr>
                                <w:sz w:val="18"/>
                                <w:szCs w:val="1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860EBF" id="Rectangle 436797060" o:spid="_x0000_s1043" style="position:absolute;margin-left:184.5pt;margin-top:185.25pt;width:271.5pt;height:93.75pt;z-index:251706368;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" o:allowoverlap="f" fillcolor="#0e2841 [3215]" strokecolor="#0e2841 [3215]" strokeweight="6pt">
                <v:stroke linestyle="thinThin"/>
                <v:textbox inset="14.4pt,14.4pt,14.4pt,14.4pt">
                  <w:txbxContent>
                    <w:p w14:paraId="106B23B5" w14:textId="77777777" w:rsidR="002927F9" w:rsidRPr="00EB24FE" w:rsidRDefault="002927F9" w:rsidP="002927F9">
                      <w:pPr>
                        <w:spacing w:line="240" w:lineRule="auto"/>
                        <w:rPr>
                          <w:sz w:val="18"/>
                          <w:szCs w:val="18"/>
                        </w:rPr>
                      </w:pPr>
                      <w:r w:rsidRPr="00EB24FE">
                        <w:rPr>
                          <w:sz w:val="18"/>
                          <w:szCs w:val="18"/>
                        </w:rPr>
                        <w:t xml:space="preserve">If the Attester is a different individual than the Submitter, this box will pop up during section </w:t>
                      </w:r>
                      <w:r>
                        <w:rPr>
                          <w:sz w:val="18"/>
                          <w:szCs w:val="18"/>
                        </w:rPr>
                        <w:t>4</w:t>
                      </w:r>
                      <w:r w:rsidRPr="00EB24FE">
                        <w:rPr>
                          <w:sz w:val="18"/>
                          <w:szCs w:val="18"/>
                        </w:rPr>
                        <w:t xml:space="preserve">. </w:t>
                      </w:r>
                    </w:p>
                    <w:p w14:paraId="794599A9" w14:textId="77777777" w:rsidR="002927F9" w:rsidRPr="00EB24FE" w:rsidRDefault="002927F9" w:rsidP="002927F9">
                      <w:pPr>
                        <w:spacing w:line="240" w:lineRule="auto"/>
                        <w:rPr>
                          <w:sz w:val="18"/>
                          <w:szCs w:val="18"/>
                        </w:rPr>
                      </w:pPr>
                      <w:r w:rsidRPr="00EB24FE">
                        <w:rPr>
                          <w:sz w:val="18"/>
                          <w:szCs w:val="18"/>
                        </w:rPr>
                        <w:t xml:space="preserve">If the information entered in section </w:t>
                      </w:r>
                      <w:r>
                        <w:rPr>
                          <w:sz w:val="18"/>
                          <w:szCs w:val="18"/>
                        </w:rPr>
                        <w:t>4</w:t>
                      </w:r>
                      <w:r w:rsidRPr="00EB24FE">
                        <w:rPr>
                          <w:sz w:val="18"/>
                          <w:szCs w:val="18"/>
                        </w:rPr>
                        <w:t xml:space="preserve"> is all correct, the Submitter may then click “send email” to alert the Attester that the submission is ready for final review and signature.</w:t>
                      </w:r>
                    </w:p>
                    <w:p w14:paraId="7E24F076" w14:textId="77777777" w:rsidR="002927F9" w:rsidRPr="00BA40FD" w:rsidRDefault="002927F9" w:rsidP="002927F9">
                      <w:pPr>
                        <w:rPr>
                          <w:sz w:val="18"/>
                          <w:szCs w:val="18"/>
                        </w:rPr>
                      </w:pPr>
                    </w:p>
                  </w:txbxContent>
                </v:textbox>
                <w10:wrap anchorx="margin"/>
              </v:rect>
            </w:pict>
          </mc:Fallback>
        </mc:AlternateContent>
      </w:r>
      <w:r>
        <w:rPr>
          <w:noProof/>
        </w:rPr>
        <mc:AlternateContent>
          <mc:Choice Requires="wps">
            <w:drawing>
              <wp:anchor distT="0" distB="0" distL="114300" distR="114300" simplePos="0" relativeHeight="251665408" behindDoc="0" locked="0" layoutInCell="1" allowOverlap="1" wp14:anchorId="25C28323" wp14:editId="72D1BEE1">
                <wp:simplePos x="0" y="0"/>
                <wp:positionH relativeFrom="column">
                  <wp:posOffset>219075</wp:posOffset>
                </wp:positionH>
                <wp:positionV relativeFrom="paragraph">
                  <wp:posOffset>1247775</wp:posOffset>
                </wp:positionV>
                <wp:extent cx="2905125" cy="228600"/>
                <wp:effectExtent l="0" t="0" r="28575" b="19050"/>
                <wp:wrapNone/>
                <wp:docPr id="1338794101" name="Rectangle 1338794101"/>
                <wp:cNvGraphicFramePr/>
                <a:graphic xmlns:a="http://schemas.openxmlformats.org/drawingml/2006/main">
                  <a:graphicData uri="http://schemas.microsoft.com/office/word/2010/wordprocessingShape">
                    <wps:wsp>
                      <wps:cNvSpPr/>
                      <wps:spPr>
                        <a:xfrm>
                          <a:off x="0" y="0"/>
                          <a:ext cx="2905125" cy="22860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BEF09C" id="Rectangle 1338794101" o:spid="_x0000_s1026" style="position:absolute;margin-left:17.25pt;margin-top:98.25pt;width:228.75pt;height:1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" fillcolor="#d8d8d8 [2732]" strokecolor="#030e13 [484]" strokeweight="1.5pt"/>
            </w:pict>
          </mc:Fallback>
        </mc:AlternateContent>
      </w:r>
      <w:r>
        <w:rPr>
          <w:noProof/>
        </w:rPr>
        <w:drawing>
          <wp:inline distT="0" distB="0" distL="0" distR="0" wp14:anchorId="1BF4406F" wp14:editId="7394AFB4">
            <wp:extent cx="6391275" cy="2628900"/>
            <wp:effectExtent l="0" t="0" r="9525" b="0"/>
            <wp:docPr id="950048949" name="Picture 56"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48949" name="Picture 56" descr="A screenshot of a computer screen&#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1275" cy="2628900"/>
                    </a:xfrm>
                    <a:prstGeom prst="rect">
                      <a:avLst/>
                    </a:prstGeom>
                    <a:noFill/>
                    <a:ln>
                      <a:noFill/>
                    </a:ln>
                  </pic:spPr>
                </pic:pic>
              </a:graphicData>
            </a:graphic>
          </wp:inline>
        </w:drawing>
      </w:r>
    </w:p>
    <w:bookmarkStart w:id="31" w:name="_Appendix_B_-"/>
    <w:bookmarkStart w:id="32" w:name="_Toc210850653"/>
    <w:bookmarkStart w:id="33" w:name="_Toc144800956"/>
    <w:bookmarkEnd w:id="31"/>
    <w:p w14:paraId="2A0A8CC4" w14:textId="78AEDFEE" w:rsidR="00146F5A" w:rsidRDefault="00D3567B" w:rsidP="002927F9">
      <w:pPr>
        <w:pStyle w:val="Heading1"/>
      </w:pPr>
      <w:r>
        <w:rPr>
          <w:noProof/>
        </w:rPr>
        <w:lastRenderedPageBreak/>
        <mc:AlternateContent>
          <mc:Choice Requires="wps">
            <w:drawing>
              <wp:anchor distT="45720" distB="45720" distL="182880" distR="182880" simplePos="0" relativeHeight="251702272" behindDoc="0" locked="0" layoutInCell="1" allowOverlap="0" wp14:anchorId="5854C5CA" wp14:editId="12F6C29E">
                <wp:simplePos x="0" y="0"/>
                <wp:positionH relativeFrom="margin">
                  <wp:posOffset>3952875</wp:posOffset>
                </wp:positionH>
                <wp:positionV relativeFrom="paragraph">
                  <wp:posOffset>6905625</wp:posOffset>
                </wp:positionV>
                <wp:extent cx="2200275" cy="1333500"/>
                <wp:effectExtent l="38100" t="38100" r="47625" b="38100"/>
                <wp:wrapNone/>
                <wp:docPr id="2122963413" name="Rectangle 2122963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1333500"/>
                        </a:xfrm>
                        <a:prstGeom prst="rect">
                          <a:avLst/>
                        </a:prstGeom>
                        <a:solidFill>
                          <a:schemeClr val="tx2"/>
                        </a:solidFill>
                        <a:ln w="76200" cmpd="dbl">
                          <a:solidFill>
                            <a:schemeClr val="tx2"/>
                          </a:solidFill>
                          <a:miter lim="800000"/>
                          <a:headEnd/>
                          <a:tailEnd/>
                        </a:ln>
                      </wps:spPr>
                      <wps:txbx>
                        <w:txbxContent>
                          <w:p w14:paraId="62909098" w14:textId="77777777" w:rsidR="002927F9" w:rsidRDefault="002927F9" w:rsidP="002927F9">
                            <w:pPr>
                              <w:spacing w:line="240" w:lineRule="auto"/>
                              <w:rPr>
                                <w:sz w:val="18"/>
                                <w:szCs w:val="18"/>
                              </w:rPr>
                            </w:pPr>
                            <w:r w:rsidRPr="00EB24FE">
                              <w:rPr>
                                <w:sz w:val="18"/>
                                <w:szCs w:val="18"/>
                              </w:rPr>
                              <w:t>The Attest</w:t>
                            </w:r>
                            <w:r>
                              <w:rPr>
                                <w:sz w:val="18"/>
                                <w:szCs w:val="18"/>
                              </w:rPr>
                              <w:t>e</w:t>
                            </w:r>
                            <w:r w:rsidRPr="00EB24FE">
                              <w:rPr>
                                <w:sz w:val="18"/>
                                <w:szCs w:val="18"/>
                              </w:rPr>
                              <w:t>r should check these two boxes, provide a signature in the box, and then click “submit”.</w:t>
                            </w:r>
                          </w:p>
                          <w:p w14:paraId="5F0813BF" w14:textId="77777777" w:rsidR="002927F9" w:rsidRPr="00EB24FE" w:rsidRDefault="002927F9" w:rsidP="002927F9">
                            <w:pPr>
                              <w:spacing w:line="240" w:lineRule="auto"/>
                              <w:rPr>
                                <w:sz w:val="18"/>
                                <w:szCs w:val="18"/>
                              </w:rPr>
                            </w:pPr>
                            <w:r>
                              <w:rPr>
                                <w:sz w:val="18"/>
                                <w:szCs w:val="18"/>
                              </w:rPr>
                              <w:t>A confirmation of submission will appear if the submission goes through.</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54C5CA" id="Rectangle 2122963413" o:spid="_x0000_s1044" style="position:absolute;margin-left:311.25pt;margin-top:543.75pt;width:173.25pt;height:105pt;z-index:251702272;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" o:allowoverlap="f" fillcolor="#0e2841 [3215]" strokecolor="#0e2841 [3215]" strokeweight="6pt">
                <v:stroke linestyle="thinThin"/>
                <v:textbox inset="14.4pt,14.4pt,14.4pt,14.4pt">
                  <w:txbxContent>
                    <w:p w14:paraId="62909098" w14:textId="77777777" w:rsidR="002927F9" w:rsidRDefault="002927F9" w:rsidP="002927F9">
                      <w:pPr>
                        <w:spacing w:line="240" w:lineRule="auto"/>
                        <w:rPr>
                          <w:sz w:val="18"/>
                          <w:szCs w:val="18"/>
                        </w:rPr>
                      </w:pPr>
                      <w:r w:rsidRPr="00EB24FE">
                        <w:rPr>
                          <w:sz w:val="18"/>
                          <w:szCs w:val="18"/>
                        </w:rPr>
                        <w:t>The Attest</w:t>
                      </w:r>
                      <w:r>
                        <w:rPr>
                          <w:sz w:val="18"/>
                          <w:szCs w:val="18"/>
                        </w:rPr>
                        <w:t>e</w:t>
                      </w:r>
                      <w:r w:rsidRPr="00EB24FE">
                        <w:rPr>
                          <w:sz w:val="18"/>
                          <w:szCs w:val="18"/>
                        </w:rPr>
                        <w:t>r should check these two boxes, provide a signature in the box, and then click “submit”.</w:t>
                      </w:r>
                    </w:p>
                    <w:p w14:paraId="5F0813BF" w14:textId="77777777" w:rsidR="002927F9" w:rsidRPr="00EB24FE" w:rsidRDefault="002927F9" w:rsidP="002927F9">
                      <w:pPr>
                        <w:spacing w:line="240" w:lineRule="auto"/>
                        <w:rPr>
                          <w:sz w:val="18"/>
                          <w:szCs w:val="18"/>
                        </w:rPr>
                      </w:pPr>
                      <w:r>
                        <w:rPr>
                          <w:sz w:val="18"/>
                          <w:szCs w:val="18"/>
                        </w:rPr>
                        <w:t>A confirmation of submission will appear if the submission goes through.</w:t>
                      </w:r>
                    </w:p>
                  </w:txbxContent>
                </v:textbox>
                <w10:wrap anchorx="margin"/>
              </v:rect>
            </w:pict>
          </mc:Fallback>
        </mc:AlternateContent>
      </w:r>
      <w:r w:rsidR="00201EC4">
        <w:rPr>
          <w:noProof/>
        </w:rPr>
        <mc:AlternateContent>
          <mc:Choice Requires="wps">
            <w:drawing>
              <wp:anchor distT="0" distB="0" distL="114300" distR="114300" simplePos="0" relativeHeight="251704320" behindDoc="0" locked="0" layoutInCell="1" allowOverlap="1" wp14:anchorId="59C1B9BE" wp14:editId="2068C01C">
                <wp:simplePos x="0" y="0"/>
                <wp:positionH relativeFrom="margin">
                  <wp:posOffset>3002915</wp:posOffset>
                </wp:positionH>
                <wp:positionV relativeFrom="paragraph">
                  <wp:posOffset>6527165</wp:posOffset>
                </wp:positionV>
                <wp:extent cx="109220" cy="1162050"/>
                <wp:effectExtent l="6985" t="12065" r="0" b="31115"/>
                <wp:wrapNone/>
                <wp:docPr id="571556390" name="Down Arrow 571556390"/>
                <wp:cNvGraphicFramePr/>
                <a:graphic xmlns:a="http://schemas.openxmlformats.org/drawingml/2006/main">
                  <a:graphicData uri="http://schemas.microsoft.com/office/word/2010/wordprocessingShape">
                    <wps:wsp>
                      <wps:cNvSpPr/>
                      <wps:spPr>
                        <a:xfrm rot="5400000">
                          <a:off x="0" y="0"/>
                          <a:ext cx="109220" cy="1162050"/>
                        </a:xfrm>
                        <a:prstGeom prst="downArrow">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7788" id="Down Arrow 571556390" o:spid="_x0000_s1026" type="#_x0000_t67" style="position:absolute;margin-left:236.45pt;margin-top:513.95pt;width:8.6pt;height:91.5pt;rotation:90;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" adj="20585" fillcolor="#0e2841 [3215]" strokecolor="#030e13 [484]" strokeweight="1.5pt">
                <w10:wrap anchorx="margin"/>
              </v:shape>
            </w:pict>
          </mc:Fallback>
        </mc:AlternateContent>
      </w:r>
      <w:r w:rsidR="00C902BC">
        <w:rPr>
          <w:noProof/>
        </w:rPr>
        <mc:AlternateContent>
          <mc:Choice Requires="wps">
            <w:drawing>
              <wp:anchor distT="0" distB="0" distL="114300" distR="114300" simplePos="0" relativeHeight="251703296" behindDoc="0" locked="0" layoutInCell="1" allowOverlap="1" wp14:anchorId="20C6FE10" wp14:editId="40A869ED">
                <wp:simplePos x="0" y="0"/>
                <wp:positionH relativeFrom="margin">
                  <wp:posOffset>4219575</wp:posOffset>
                </wp:positionH>
                <wp:positionV relativeFrom="paragraph">
                  <wp:posOffset>3549015</wp:posOffset>
                </wp:positionV>
                <wp:extent cx="111125" cy="3458845"/>
                <wp:effectExtent l="0" t="1178560" r="0" b="1205865"/>
                <wp:wrapNone/>
                <wp:docPr id="412532324" name="Down Arrow 412532324"/>
                <wp:cNvGraphicFramePr/>
                <a:graphic xmlns:a="http://schemas.openxmlformats.org/drawingml/2006/main">
                  <a:graphicData uri="http://schemas.microsoft.com/office/word/2010/wordprocessingShape">
                    <wps:wsp>
                      <wps:cNvSpPr/>
                      <wps:spPr>
                        <a:xfrm rot="8081975">
                          <a:off x="0" y="0"/>
                          <a:ext cx="111125" cy="3458845"/>
                        </a:xfrm>
                        <a:prstGeom prst="downArrow">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37B1C" id="Down Arrow 412532324" o:spid="_x0000_s1026" type="#_x0000_t67" style="position:absolute;margin-left:332.25pt;margin-top:279.45pt;width:8.75pt;height:272.35pt;rotation:8827672fd;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" adj="21253" fillcolor="#0e2841 [3215]" strokecolor="#030e13 [484]" strokeweight="1.5pt">
                <w10:wrap anchorx="margin"/>
              </v:shape>
            </w:pict>
          </mc:Fallback>
        </mc:AlternateContent>
      </w:r>
      <w:r w:rsidR="00146F5A">
        <w:rPr>
          <w:noProof/>
        </w:rPr>
        <w:drawing>
          <wp:inline distT="0" distB="0" distL="0" distR="0" wp14:anchorId="29ABA4B0" wp14:editId="4DB3A7AD">
            <wp:extent cx="4515993" cy="8373942"/>
            <wp:effectExtent l="0" t="0" r="0" b="8255"/>
            <wp:docPr id="18310484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63309" cy="8461680"/>
                    </a:xfrm>
                    <a:prstGeom prst="rect">
                      <a:avLst/>
                    </a:prstGeom>
                    <a:noFill/>
                    <a:ln>
                      <a:noFill/>
                    </a:ln>
                  </pic:spPr>
                </pic:pic>
              </a:graphicData>
            </a:graphic>
          </wp:inline>
        </w:drawing>
      </w:r>
      <w:bookmarkEnd w:id="32"/>
    </w:p>
    <w:p w14:paraId="3889310B" w14:textId="6491021A" w:rsidR="002927F9" w:rsidRPr="00055CF8" w:rsidRDefault="002927F9" w:rsidP="002927F9">
      <w:pPr>
        <w:pStyle w:val="Heading1"/>
        <w:rPr>
          <w:sz w:val="32"/>
          <w:szCs w:val="32"/>
        </w:rPr>
      </w:pPr>
      <w:bookmarkStart w:id="34" w:name="_Toc210850654"/>
      <w:r w:rsidRPr="00055CF8">
        <w:rPr>
          <w:sz w:val="32"/>
          <w:szCs w:val="32"/>
        </w:rPr>
        <w:lastRenderedPageBreak/>
        <w:t>Appendix B - FAQs</w:t>
      </w:r>
      <w:bookmarkEnd w:id="33"/>
      <w:bookmarkEnd w:id="34"/>
    </w:p>
    <w:p w14:paraId="3D3E0F53" w14:textId="77777777" w:rsidR="00055CF8" w:rsidRDefault="00055CF8" w:rsidP="00055CF8">
      <w:pPr>
        <w:pStyle w:val="Heading2"/>
        <w:rPr>
          <w:sz w:val="28"/>
          <w:szCs w:val="28"/>
        </w:rPr>
      </w:pPr>
      <w:bookmarkStart w:id="35" w:name="_Toc210850655"/>
    </w:p>
    <w:p w14:paraId="2637F7BA" w14:textId="3A85E20E" w:rsidR="00055CF8" w:rsidRPr="00055CF8" w:rsidRDefault="002927F9" w:rsidP="00055CF8">
      <w:pPr>
        <w:pStyle w:val="Heading2"/>
        <w:rPr>
          <w:sz w:val="28"/>
          <w:szCs w:val="28"/>
        </w:rPr>
      </w:pPr>
      <w:r w:rsidRPr="00055CF8">
        <w:rPr>
          <w:sz w:val="28"/>
          <w:szCs w:val="28"/>
        </w:rPr>
        <w:t>Does the timing of an attestation in one year affect the due date in subsequent years?</w:t>
      </w:r>
      <w:bookmarkEnd w:id="35"/>
    </w:p>
    <w:p w14:paraId="52D6464C" w14:textId="3738225E" w:rsidR="002927F9" w:rsidRDefault="002927F9" w:rsidP="002927F9">
      <w:r>
        <w:t>The timing of the attestation in one year does not affect the due date for the attestation the next year. The due date will always be on or before (by) December 31. However, the timing of the attestation will affect what period the plan is attesting for. For example, if the attestation is done December 5, 202</w:t>
      </w:r>
      <w:r w:rsidR="00D811B8">
        <w:t>5</w:t>
      </w:r>
      <w:r>
        <w:t>, it will be an attestation up through December 5, 202</w:t>
      </w:r>
      <w:r w:rsidR="00D811B8">
        <w:t>5</w:t>
      </w:r>
      <w:r>
        <w:t xml:space="preserve">. When the plan then attests next year (e.g., </w:t>
      </w:r>
      <w:r w:rsidR="00D811B8">
        <w:t>November</w:t>
      </w:r>
      <w:r>
        <w:t xml:space="preserve"> 19, 2025), the attestation will cover the time frame December 6, </w:t>
      </w:r>
      <w:proofErr w:type="gramStart"/>
      <w:r>
        <w:t>202</w:t>
      </w:r>
      <w:r w:rsidR="00D811B8">
        <w:t>5</w:t>
      </w:r>
      <w:proofErr w:type="gramEnd"/>
      <w:r>
        <w:t xml:space="preserve"> through December 19, 202</w:t>
      </w:r>
      <w:r w:rsidR="00D811B8">
        <w:t>6</w:t>
      </w:r>
      <w:r>
        <w:t xml:space="preserve">. </w:t>
      </w:r>
    </w:p>
    <w:p w14:paraId="0153C3BB" w14:textId="77777777" w:rsidR="002927F9" w:rsidRPr="00C741CF" w:rsidRDefault="002927F9" w:rsidP="002927F9">
      <w:r>
        <w:t xml:space="preserve">See the following FAQ from CMS - </w:t>
      </w:r>
      <w:hyperlink r:id="rId25" w:history="1">
        <w:r w:rsidRPr="008970B9">
          <w:rPr>
            <w:rStyle w:val="Hyperlink"/>
          </w:rPr>
          <w:t>https://www.cms.gov/files/document/aca-part-57.pdf</w:t>
        </w:r>
      </w:hyperlink>
    </w:p>
    <w:tbl>
      <w:tblPr>
        <w:tblStyle w:val="TableGrid"/>
        <w:tblpPr w:leftFromText="180" w:rightFromText="180" w:vertAnchor="text" w:horzAnchor="margin" w:tblpX="-7" w:tblpY="7"/>
        <w:tblW w:w="10575" w:type="dxa"/>
        <w:tblLook w:val="04A0" w:firstRow="1" w:lastRow="0" w:firstColumn="1" w:lastColumn="0" w:noHBand="0" w:noVBand="1"/>
      </w:tblPr>
      <w:tblGrid>
        <w:gridCol w:w="10575"/>
      </w:tblGrid>
      <w:tr w:rsidR="002927F9" w:rsidRPr="0086550B" w14:paraId="5990F679" w14:textId="77777777" w:rsidTr="00134372">
        <w:trPr>
          <w:trHeight w:val="458"/>
        </w:trPr>
        <w:tc>
          <w:tcPr>
            <w:tcW w:w="10575" w:type="dxa"/>
          </w:tcPr>
          <w:p w14:paraId="0588998E" w14:textId="77777777" w:rsidR="002927F9" w:rsidRPr="00D9435B" w:rsidRDefault="002927F9" w:rsidP="00D9435B">
            <w:pPr>
              <w:pStyle w:val="Heading6"/>
              <w:rPr>
                <w:rFonts w:cs="Arial"/>
              </w:rPr>
            </w:pPr>
            <w:r w:rsidRPr="00D9435B">
              <w:rPr>
                <w:rFonts w:cs="Arial"/>
              </w:rPr>
              <w:t>Q6: What is the due date for the Gag Clause Prohibition Compliance Attestation?</w:t>
            </w:r>
          </w:p>
          <w:p w14:paraId="64778E0A" w14:textId="77777777" w:rsidR="002927F9" w:rsidRPr="00D9435B" w:rsidRDefault="002927F9" w:rsidP="00D9435B">
            <w:pPr>
              <w:pStyle w:val="TextBoxText"/>
              <w:rPr>
                <w:rFonts w:cs="Arial"/>
              </w:rPr>
            </w:pPr>
            <w:r w:rsidRPr="00D9435B">
              <w:rPr>
                <w:rFonts w:cs="Arial"/>
              </w:rPr>
              <w:t>The first Gag Clause Prohibition Compliance Attestation is due no later than December 31, 2023, covering the period beginning December 27, 2020, or the effective date of the applicable group health plan or health insurance coverage (if later), through the date of attestation. Subsequent attestations, covering the period since the last preceding attestation, are due by December 31 of each year thereafter.</w:t>
            </w:r>
          </w:p>
        </w:tc>
      </w:tr>
    </w:tbl>
    <w:p w14:paraId="294C5C92" w14:textId="77777777" w:rsidR="002927F9" w:rsidRDefault="002927F9" w:rsidP="002927F9">
      <w:pPr>
        <w:spacing w:after="0"/>
      </w:pPr>
    </w:p>
    <w:p w14:paraId="718813FE" w14:textId="77777777" w:rsidR="002927F9" w:rsidRDefault="002927F9" w:rsidP="002927F9">
      <w:pPr>
        <w:rPr>
          <w:rFonts w:cs="Arial"/>
        </w:rPr>
      </w:pPr>
      <w:r>
        <w:rPr>
          <w:rFonts w:cs="Arial"/>
        </w:rPr>
        <w:t xml:space="preserve">Some have asked whether an attestation must be made within 12 months of the previous attestation. </w:t>
      </w:r>
      <w:r w:rsidRPr="009411BF">
        <w:rPr>
          <w:rFonts w:cs="Arial"/>
        </w:rPr>
        <w:t xml:space="preserve">The instructions </w:t>
      </w:r>
      <w:r>
        <w:rPr>
          <w:rFonts w:cs="Arial"/>
        </w:rPr>
        <w:t>require</w:t>
      </w:r>
      <w:r w:rsidRPr="009411BF">
        <w:rPr>
          <w:rFonts w:cs="Arial"/>
        </w:rPr>
        <w:t xml:space="preserve"> subsequent attestations </w:t>
      </w:r>
      <w:r>
        <w:rPr>
          <w:rFonts w:cs="Arial"/>
        </w:rPr>
        <w:t>to</w:t>
      </w:r>
      <w:r w:rsidRPr="009411BF">
        <w:rPr>
          <w:rFonts w:cs="Arial"/>
        </w:rPr>
        <w:t xml:space="preserve"> be filed no later than </w:t>
      </w:r>
      <w:r>
        <w:rPr>
          <w:rFonts w:cs="Arial"/>
        </w:rPr>
        <w:t xml:space="preserve">December 31 </w:t>
      </w:r>
      <w:r w:rsidRPr="009411BF">
        <w:rPr>
          <w:rFonts w:cs="Arial"/>
        </w:rPr>
        <w:t xml:space="preserve">of each calendar year and </w:t>
      </w:r>
      <w:r>
        <w:rPr>
          <w:rFonts w:cs="Arial"/>
        </w:rPr>
        <w:t xml:space="preserve">to attest to compliance </w:t>
      </w:r>
      <w:proofErr w:type="gramStart"/>
      <w:r>
        <w:rPr>
          <w:rFonts w:cs="Arial"/>
        </w:rPr>
        <w:t>for</w:t>
      </w:r>
      <w:proofErr w:type="gramEnd"/>
      <w:r w:rsidRPr="009411BF">
        <w:rPr>
          <w:rFonts w:cs="Arial"/>
        </w:rPr>
        <w:t xml:space="preserve"> the </w:t>
      </w:r>
      <w:proofErr w:type="gramStart"/>
      <w:r w:rsidRPr="009411BF">
        <w:rPr>
          <w:rFonts w:cs="Arial"/>
        </w:rPr>
        <w:t>time period</w:t>
      </w:r>
      <w:proofErr w:type="gramEnd"/>
      <w:r w:rsidRPr="009411BF">
        <w:rPr>
          <w:rFonts w:cs="Arial"/>
        </w:rPr>
        <w:t xml:space="preserve"> since the last attestation. </w:t>
      </w:r>
      <w:r>
        <w:rPr>
          <w:rFonts w:cs="Arial"/>
        </w:rPr>
        <w:t>T</w:t>
      </w:r>
      <w:r w:rsidRPr="009411BF">
        <w:rPr>
          <w:rFonts w:cs="Arial"/>
        </w:rPr>
        <w:t xml:space="preserve">here does not appear to be any requirement that </w:t>
      </w:r>
      <w:r>
        <w:rPr>
          <w:rFonts w:cs="Arial"/>
        </w:rPr>
        <w:t>a subsequent</w:t>
      </w:r>
      <w:r w:rsidRPr="009411BF">
        <w:rPr>
          <w:rFonts w:cs="Arial"/>
        </w:rPr>
        <w:t xml:space="preserve"> attestation be made with</w:t>
      </w:r>
      <w:r>
        <w:rPr>
          <w:rFonts w:cs="Arial"/>
        </w:rPr>
        <w:t>in</w:t>
      </w:r>
      <w:r w:rsidRPr="009411BF">
        <w:rPr>
          <w:rFonts w:cs="Arial"/>
        </w:rPr>
        <w:t xml:space="preserve"> one year of the prior one.</w:t>
      </w:r>
    </w:p>
    <w:p w14:paraId="49B7E875" w14:textId="77777777" w:rsidR="00055CF8" w:rsidRDefault="00055CF8" w:rsidP="002927F9">
      <w:pPr>
        <w:pStyle w:val="Heading2"/>
        <w:rPr>
          <w:sz w:val="28"/>
          <w:szCs w:val="28"/>
        </w:rPr>
      </w:pPr>
      <w:bookmarkStart w:id="36" w:name="_Toc210850656"/>
    </w:p>
    <w:p w14:paraId="0C73F801" w14:textId="10DEADA2" w:rsidR="002927F9" w:rsidRPr="00055CF8" w:rsidRDefault="002927F9" w:rsidP="002927F9">
      <w:pPr>
        <w:pStyle w:val="Heading2"/>
        <w:rPr>
          <w:sz w:val="28"/>
          <w:szCs w:val="28"/>
        </w:rPr>
      </w:pPr>
      <w:r w:rsidRPr="00055CF8">
        <w:rPr>
          <w:sz w:val="28"/>
          <w:szCs w:val="28"/>
        </w:rPr>
        <w:t>How many attestations are required on behalf of a single group health plan?</w:t>
      </w:r>
      <w:bookmarkEnd w:id="36"/>
    </w:p>
    <w:p w14:paraId="57FDF43C" w14:textId="261EB2A6" w:rsidR="002927F9" w:rsidRDefault="002927F9" w:rsidP="002927F9">
      <w:r>
        <w:t xml:space="preserve">The answer will vary depending upon the group health plan’s </w:t>
      </w:r>
      <w:r w:rsidR="00735448">
        <w:t>set-up</w:t>
      </w:r>
      <w:r>
        <w:t>. For example, for a fully-insured plan coordinated solely through a carrier, only a single attestation is generally required (and will likely be handled by the carrier). Similarly, for a self-funded group health plan, the TPA or employer could attest on behalf of all service providers in connection with the plan in a single attestation. However, it is also possible for the employer and/or different service providers to separately attest to compliance on behalf of the plan, resulting in multiple attestations tied to a single group health plan to ensure that there is a complete attestation as to all provider contracts in place for the group health plan.</w:t>
      </w:r>
    </w:p>
    <w:p w14:paraId="448F92A4" w14:textId="3CBA377B" w:rsidR="002927F9" w:rsidRPr="00245D20" w:rsidRDefault="002927F9" w:rsidP="002927F9">
      <w:r>
        <w:t>There is a question in the submission form asking if the attestation is being submitted on behalf of all service providers involved with the plan. If "yes," then only one submission would be required on behalf of the group health plan. If "no," then any service provider that is not part of the attestation would also need to attest, or the employer would need to attest to such contracts. NOTE: An employer who is attesting will generally only submit a single attestation in connection with all service providers involved with its group health plan over the attestation period. The employer does not submit a separate attestation for each service provider</w:t>
      </w:r>
      <w:r w:rsidR="00AE7B5C">
        <w:t>,</w:t>
      </w:r>
      <w:r>
        <w:t xml:space="preserve"> or for different time frames, but instead is able to attest to some or all service providers (if not other service providers will separately attest) in a single attestation.</w:t>
      </w:r>
    </w:p>
    <w:p w14:paraId="52F9662F" w14:textId="77777777" w:rsidR="002927F9" w:rsidRPr="00055CF8" w:rsidRDefault="002927F9" w:rsidP="002927F9">
      <w:pPr>
        <w:pStyle w:val="Heading2"/>
        <w:rPr>
          <w:sz w:val="28"/>
          <w:szCs w:val="28"/>
        </w:rPr>
      </w:pPr>
      <w:bookmarkStart w:id="37" w:name="_Toc210850657"/>
      <w:r w:rsidRPr="00055CF8">
        <w:rPr>
          <w:sz w:val="28"/>
          <w:szCs w:val="28"/>
        </w:rPr>
        <w:lastRenderedPageBreak/>
        <w:t>If multiple employers participate in a single group health plan, does each participating employer attest separately?</w:t>
      </w:r>
      <w:bookmarkEnd w:id="37"/>
    </w:p>
    <w:p w14:paraId="44D1F34A" w14:textId="4E13DFE3" w:rsidR="002927F9" w:rsidRPr="0059564E" w:rsidRDefault="002927F9" w:rsidP="002927F9">
      <w:r>
        <w:t xml:space="preserve">Reporting is </w:t>
      </w:r>
      <w:r w:rsidR="00B01C78">
        <w:t xml:space="preserve">generally </w:t>
      </w:r>
      <w:r>
        <w:t xml:space="preserve">handled on a per plan basis, </w:t>
      </w:r>
      <w:r w:rsidR="00B01C78">
        <w:t>but reporting requirements</w:t>
      </w:r>
      <w:r>
        <w:t xml:space="preserve"> may </w:t>
      </w:r>
      <w:r w:rsidR="00B01C78">
        <w:t>differ</w:t>
      </w:r>
      <w:r>
        <w:t xml:space="preserve"> depending on whether the participating entities form a controlled group due to common ownership </w:t>
      </w:r>
      <w:r w:rsidRPr="0059564E">
        <w:t xml:space="preserve">(under IRS </w:t>
      </w:r>
      <w:r w:rsidRPr="0059564E">
        <w:rPr>
          <w:rFonts w:cs="Arial"/>
        </w:rPr>
        <w:t>§414 rules)</w:t>
      </w:r>
      <w:r>
        <w:rPr>
          <w:rFonts w:cs="Arial"/>
        </w:rPr>
        <w:t xml:space="preserve"> or whether the plan is a multiple employer welfare arrangement (MEWA).</w:t>
      </w:r>
    </w:p>
    <w:p w14:paraId="456F2C08" w14:textId="77777777" w:rsidR="002927F9" w:rsidRPr="00055CF8" w:rsidRDefault="002927F9" w:rsidP="002927F9">
      <w:pPr>
        <w:pStyle w:val="Heading3"/>
        <w:rPr>
          <w:sz w:val="24"/>
          <w:szCs w:val="24"/>
        </w:rPr>
      </w:pPr>
      <w:bookmarkStart w:id="38" w:name="_Toc210850658"/>
      <w:r w:rsidRPr="00055CF8">
        <w:rPr>
          <w:sz w:val="24"/>
          <w:szCs w:val="24"/>
        </w:rPr>
        <w:t>Controlled Group</w:t>
      </w:r>
      <w:bookmarkEnd w:id="38"/>
    </w:p>
    <w:p w14:paraId="54F91A0E" w14:textId="77777777" w:rsidR="002927F9" w:rsidRDefault="002927F9" w:rsidP="002927F9">
      <w:bookmarkStart w:id="39" w:name="_Hlk144540139"/>
      <w:r>
        <w:t xml:space="preserve">When entities that are part of the same controlled group share benefit plans, the employers are treated as </w:t>
      </w:r>
      <w:proofErr w:type="gramStart"/>
      <w:r>
        <w:t>a single employer</w:t>
      </w:r>
      <w:proofErr w:type="gramEnd"/>
      <w:r>
        <w:t>. Therefore, a single attestation by</w:t>
      </w:r>
      <w:r w:rsidRPr="0006293E">
        <w:t xml:space="preserve"> whichever company is designated the plan sponsor</w:t>
      </w:r>
      <w:r>
        <w:t xml:space="preserve"> should be adequate if the attestation covers all service provider contracts tied to the group health plan.</w:t>
      </w:r>
    </w:p>
    <w:p w14:paraId="73695B2E" w14:textId="77777777" w:rsidR="002927F9" w:rsidRPr="00055CF8" w:rsidRDefault="002927F9" w:rsidP="002927F9">
      <w:pPr>
        <w:pStyle w:val="Heading3"/>
        <w:rPr>
          <w:sz w:val="24"/>
          <w:szCs w:val="24"/>
        </w:rPr>
      </w:pPr>
      <w:bookmarkStart w:id="40" w:name="_Toc210850659"/>
      <w:r w:rsidRPr="00055CF8">
        <w:rPr>
          <w:sz w:val="24"/>
          <w:szCs w:val="24"/>
        </w:rPr>
        <w:t>MEWA</w:t>
      </w:r>
      <w:bookmarkEnd w:id="40"/>
    </w:p>
    <w:p w14:paraId="2BDBFA95" w14:textId="77777777" w:rsidR="002927F9" w:rsidRDefault="002927F9" w:rsidP="002927F9">
      <w:r>
        <w:t xml:space="preserve">When a MEWA is formed, the MEWA may be treated as a single plan at the MEWA level if certain commonality and control requirements are met. However, more often, each participating employer is deemed to have a separate ERISA plan. If there is a single ERISA plan at the MEWA level, a single attestation by the MEWA plan sponsor would be adequate. On the other hand, if each participating employer sponsors a separate ERISA plan, then each participating employer is responsible for ensuring an attestation is submitted on behalf of their plan. </w:t>
      </w:r>
    </w:p>
    <w:p w14:paraId="531A0E97" w14:textId="77777777" w:rsidR="00055CF8" w:rsidRDefault="00055CF8" w:rsidP="002927F9">
      <w:pPr>
        <w:pStyle w:val="Heading2"/>
        <w:rPr>
          <w:sz w:val="28"/>
          <w:szCs w:val="28"/>
        </w:rPr>
      </w:pPr>
      <w:bookmarkStart w:id="41" w:name="_Toc210850660"/>
    </w:p>
    <w:p w14:paraId="3128FE2C" w14:textId="4D6FBFB3" w:rsidR="002927F9" w:rsidRPr="00055CF8" w:rsidRDefault="002927F9" w:rsidP="002927F9">
      <w:pPr>
        <w:pStyle w:val="Heading2"/>
        <w:rPr>
          <w:sz w:val="28"/>
          <w:szCs w:val="28"/>
        </w:rPr>
      </w:pPr>
      <w:r w:rsidRPr="00055CF8">
        <w:rPr>
          <w:sz w:val="28"/>
          <w:szCs w:val="28"/>
        </w:rPr>
        <w:t>What if an employer changes carriers, TPAs or service providers during the attestation period?</w:t>
      </w:r>
      <w:bookmarkEnd w:id="41"/>
    </w:p>
    <w:p w14:paraId="0CABA1DF" w14:textId="023F6FAB" w:rsidR="002927F9" w:rsidRDefault="002927F9" w:rsidP="002927F9">
      <w:r>
        <w:t>I</w:t>
      </w:r>
      <w:r w:rsidRPr="003A0016">
        <w:t>f there was more than one carrier</w:t>
      </w:r>
      <w:r>
        <w:t xml:space="preserve"> or </w:t>
      </w:r>
      <w:r w:rsidRPr="003A0016">
        <w:t xml:space="preserve">TPA </w:t>
      </w:r>
      <w:r>
        <w:t xml:space="preserve">involved with the group health plan </w:t>
      </w:r>
      <w:r w:rsidRPr="003A0016">
        <w:t xml:space="preserve">during the attestation period, </w:t>
      </w:r>
      <w:r>
        <w:t xml:space="preserve">the employer must ensure that the attestation covers all such contracts. The employer is responsible to confirm that no prohibited gag clauses existed in any applicable contracts with service providers during the attestation period and will need to ensure that all such service providers are attesting on behalf of the plan; alternatively, the employer would need to attest on behalf of any contracts that any of the service providers do not agree to attest to on the employer’s behalf. </w:t>
      </w:r>
      <w:bookmarkEnd w:id="39"/>
    </w:p>
    <w:p w14:paraId="2F6DB138" w14:textId="7B28ADAC" w:rsidR="002927F9" w:rsidRDefault="002927F9" w:rsidP="002927F9">
      <w:r>
        <w:t>An employer who is attesting will generally only submit a single attestation in connection with all service providers involved with its group health plan over the attestation period. The employer does not submit a separate attestation for each service provider</w:t>
      </w:r>
      <w:r w:rsidR="00AB0029">
        <w:t>,</w:t>
      </w:r>
      <w:r>
        <w:t xml:space="preserve"> or for different time frames, but instead is able to attest to some or all service providers in a single attestation.</w:t>
      </w:r>
    </w:p>
    <w:p w14:paraId="2CF6E00A" w14:textId="77777777" w:rsidR="00055CF8" w:rsidRDefault="00055CF8" w:rsidP="002927F9">
      <w:pPr>
        <w:pStyle w:val="Heading2"/>
      </w:pPr>
      <w:bookmarkStart w:id="42" w:name="_Toc210850661"/>
    </w:p>
    <w:p w14:paraId="1E347694" w14:textId="29AEAB85" w:rsidR="002927F9" w:rsidRPr="00055CF8" w:rsidRDefault="002927F9" w:rsidP="002927F9">
      <w:pPr>
        <w:pStyle w:val="Heading2"/>
        <w:rPr>
          <w:sz w:val="28"/>
          <w:szCs w:val="28"/>
        </w:rPr>
      </w:pPr>
      <w:r w:rsidRPr="00055CF8">
        <w:rPr>
          <w:sz w:val="28"/>
          <w:szCs w:val="28"/>
        </w:rPr>
        <w:t>When must a spreadsheet be included in the attestation?</w:t>
      </w:r>
      <w:bookmarkEnd w:id="42"/>
    </w:p>
    <w:p w14:paraId="5DB5DF4F" w14:textId="6A6FD757" w:rsidR="002927F9" w:rsidRDefault="002927F9" w:rsidP="002927F9">
      <w:r>
        <w:t xml:space="preserve">The spreadsheet is required only when the same responsible entity is attesting to multiple different group health plans. This will often be the case for carriers or TPAs reporting on behalf of employer </w:t>
      </w:r>
      <w:r w:rsidR="00CD08A3">
        <w:t>plans but</w:t>
      </w:r>
      <w:r>
        <w:t xml:space="preserve"> is less likely to be the case for employers completing the attestation. If </w:t>
      </w:r>
      <w:proofErr w:type="gramStart"/>
      <w:r>
        <w:t>all of</w:t>
      </w:r>
      <w:proofErr w:type="gramEnd"/>
      <w:r>
        <w:t xml:space="preserve"> the employer's group health plans subject to the attestation have been bundled into a single ERISA plan, the employer may report on behalf of just the one plan and attest to all benefit arrangements at once. However, if they have not been bundled into a single ERISA plan by use of a </w:t>
      </w:r>
      <w:r w:rsidR="00CD08A3">
        <w:t>wrap</w:t>
      </w:r>
      <w:r>
        <w:t xml:space="preserve"> document and instead are separate ERISA plans, then the employer will need to use the spreadsheet to report on behalf of each of the separate ERISA plans. </w:t>
      </w:r>
    </w:p>
    <w:p w14:paraId="2544C7D9" w14:textId="796D9E66" w:rsidR="002927F9" w:rsidRPr="00055CF8" w:rsidRDefault="002927F9" w:rsidP="002927F9">
      <w:pPr>
        <w:pStyle w:val="Heading2"/>
        <w:rPr>
          <w:sz w:val="28"/>
          <w:szCs w:val="28"/>
        </w:rPr>
      </w:pPr>
      <w:bookmarkStart w:id="43" w:name="_Toc210850662"/>
      <w:r w:rsidRPr="00055CF8">
        <w:rPr>
          <w:sz w:val="28"/>
          <w:szCs w:val="28"/>
        </w:rPr>
        <w:lastRenderedPageBreak/>
        <w:t>What does “Are you attesting on behalf of all service providers” mean?</w:t>
      </w:r>
      <w:bookmarkEnd w:id="43"/>
    </w:p>
    <w:p w14:paraId="5AB383C2" w14:textId="1798A860" w:rsidR="002927F9" w:rsidRDefault="002927F9" w:rsidP="002927F9">
      <w:r>
        <w:t xml:space="preserve">This question is not asking about how many different benefits or plans an employer </w:t>
      </w:r>
      <w:r w:rsidR="00D359E2">
        <w:t>maintains but</w:t>
      </w:r>
      <w:r>
        <w:t xml:space="preserve"> instead is </w:t>
      </w:r>
      <w:r w:rsidRPr="00B81141">
        <w:t xml:space="preserve">asking about </w:t>
      </w:r>
      <w:r>
        <w:t xml:space="preserve">the </w:t>
      </w:r>
      <w:r w:rsidRPr="00B81141">
        <w:t xml:space="preserve">different types of provider agreements </w:t>
      </w:r>
      <w:r>
        <w:t>related to the employer’s group health plan(s).</w:t>
      </w:r>
      <w:r w:rsidRPr="00B81141">
        <w:t xml:space="preserve"> </w:t>
      </w:r>
      <w:r w:rsidRPr="006D0D67">
        <w:t xml:space="preserve">Whether an employer will </w:t>
      </w:r>
      <w:r>
        <w:t>attest</w:t>
      </w:r>
      <w:r w:rsidRPr="006D0D67">
        <w:t xml:space="preserve"> on behalf of all service providers </w:t>
      </w:r>
      <w:r>
        <w:t>will</w:t>
      </w:r>
      <w:r w:rsidRPr="006D0D67">
        <w:t xml:space="preserve"> vary. </w:t>
      </w:r>
      <w:r>
        <w:t>For example, a single group health plan may have separate contracts in place for its TPA and PBM, in which case there are two different service providers involved with the employer’s group health plan. In this example, if the employer is attesting to the agreements in place with the TPA and the PBM, the employer would answer “yes.” But if the employer is only attesting to the agreements in place with the PBM (because the TPA is separately attesting to the TPA’s agreements), then the employer should answer “no” and indicate that it is attesting solely on behalf of the PBM agreements.</w:t>
      </w:r>
    </w:p>
    <w:p w14:paraId="7E222B77" w14:textId="77777777" w:rsidR="00055CF8" w:rsidRDefault="00055CF8" w:rsidP="002927F9">
      <w:pPr>
        <w:pStyle w:val="Heading2"/>
        <w:rPr>
          <w:sz w:val="28"/>
          <w:szCs w:val="28"/>
        </w:rPr>
      </w:pPr>
      <w:bookmarkStart w:id="44" w:name="_Toc210850663"/>
    </w:p>
    <w:p w14:paraId="33D27E99" w14:textId="4CEB68D9" w:rsidR="002927F9" w:rsidRPr="00055CF8" w:rsidRDefault="002927F9" w:rsidP="002927F9">
      <w:pPr>
        <w:pStyle w:val="Heading2"/>
        <w:rPr>
          <w:sz w:val="28"/>
          <w:szCs w:val="28"/>
        </w:rPr>
      </w:pPr>
      <w:r w:rsidRPr="00055CF8">
        <w:rPr>
          <w:sz w:val="28"/>
          <w:szCs w:val="28"/>
        </w:rPr>
        <w:t>What should an employer do if some of its service providers are unwilling to cooperate?</w:t>
      </w:r>
      <w:bookmarkEnd w:id="44"/>
    </w:p>
    <w:p w14:paraId="2D4F743F" w14:textId="042A6BF6" w:rsidR="002927F9" w:rsidRDefault="002927F9" w:rsidP="002927F9">
      <w:r>
        <w:t xml:space="preserve">Most carriers and TPAs (and perhaps PBMs) will probably attest on behalf of the group health plan or will at least provide written confirmation of compliance with the gag clause prohibition for any of their contracts. However, other service </w:t>
      </w:r>
      <w:r w:rsidR="004372DA">
        <w:t>providers</w:t>
      </w:r>
      <w:r>
        <w:t xml:space="preserve"> such as telemedicine </w:t>
      </w:r>
      <w:r w:rsidR="004372DA">
        <w:t>vendor</w:t>
      </w:r>
      <w:r>
        <w:t xml:space="preserve">s and direct primary care arrangements may not </w:t>
      </w:r>
      <w:proofErr w:type="gramStart"/>
      <w:r>
        <w:t>be as</w:t>
      </w:r>
      <w:proofErr w:type="gramEnd"/>
      <w:r>
        <w:t xml:space="preserve"> helpful. S</w:t>
      </w:r>
      <w:r w:rsidRPr="006E37D0">
        <w:t xml:space="preserve">ervice </w:t>
      </w:r>
      <w:r w:rsidR="004372DA">
        <w:t>providers</w:t>
      </w:r>
      <w:r w:rsidRPr="006E37D0">
        <w:t xml:space="preserve"> beyond the carriers, TPAs and PBMs </w:t>
      </w:r>
      <w:r>
        <w:t>may</w:t>
      </w:r>
      <w:r w:rsidRPr="006E37D0">
        <w:t xml:space="preserve"> </w:t>
      </w:r>
      <w:r>
        <w:t>think of themselves as providers and not as group health plans (</w:t>
      </w:r>
      <w:r w:rsidRPr="006E37D0">
        <w:t>and technically they are</w:t>
      </w:r>
      <w:r>
        <w:t xml:space="preserve"> not </w:t>
      </w:r>
      <w:proofErr w:type="gramStart"/>
      <w:r>
        <w:t>group</w:t>
      </w:r>
      <w:proofErr w:type="gramEnd"/>
      <w:r>
        <w:t xml:space="preserve"> health plans).</w:t>
      </w:r>
      <w:r w:rsidRPr="006E37D0">
        <w:t xml:space="preserve"> But the employer offering </w:t>
      </w:r>
      <w:r>
        <w:t>such</w:t>
      </w:r>
      <w:r w:rsidRPr="006E37D0">
        <w:t xml:space="preserve"> arrangement to employees creates a group health plan</w:t>
      </w:r>
      <w:r>
        <w:t xml:space="preserve"> subject to the gag clause </w:t>
      </w:r>
      <w:proofErr w:type="gramStart"/>
      <w:r>
        <w:t>prohibition</w:t>
      </w:r>
      <w:proofErr w:type="gramEnd"/>
      <w:r>
        <w:t xml:space="preserve"> and attestation requirements</w:t>
      </w:r>
      <w:r w:rsidRPr="006E37D0">
        <w:t xml:space="preserve">. </w:t>
      </w:r>
      <w:r>
        <w:t xml:space="preserve">Such service providers are less likely </w:t>
      </w:r>
      <w:r w:rsidRPr="006E37D0">
        <w:t>to agree to do the attestation because they</w:t>
      </w:r>
      <w:r>
        <w:t xml:space="preserve"> are</w:t>
      </w:r>
      <w:r w:rsidRPr="006E37D0">
        <w:t>re not directly required to do so</w:t>
      </w:r>
      <w:r>
        <w:t xml:space="preserve">, but </w:t>
      </w:r>
      <w:r w:rsidRPr="006E37D0">
        <w:t xml:space="preserve">the employer </w:t>
      </w:r>
      <w:proofErr w:type="gramStart"/>
      <w:r>
        <w:t>has the ability to</w:t>
      </w:r>
      <w:proofErr w:type="gramEnd"/>
      <w:r>
        <w:t xml:space="preserve"> review contracts in place with such service providers or could</w:t>
      </w:r>
      <w:r w:rsidRPr="006E37D0">
        <w:t xml:space="preserve"> reach out and ask </w:t>
      </w:r>
      <w:r>
        <w:t>them to</w:t>
      </w:r>
      <w:r w:rsidRPr="006E37D0">
        <w:t xml:space="preserve"> certify that </w:t>
      </w:r>
      <w:r>
        <w:t>they do not</w:t>
      </w:r>
      <w:r w:rsidRPr="006E37D0">
        <w:t xml:space="preserve"> have any gag clauses in their contracts with providers. If </w:t>
      </w:r>
      <w:r>
        <w:t>the service provider is willing to provide that certification</w:t>
      </w:r>
      <w:r w:rsidRPr="006E37D0">
        <w:t xml:space="preserve">, then the </w:t>
      </w:r>
      <w:r>
        <w:t>employer has</w:t>
      </w:r>
      <w:r w:rsidRPr="006E37D0">
        <w:t xml:space="preserve"> what </w:t>
      </w:r>
      <w:r>
        <w:t>is needed</w:t>
      </w:r>
      <w:r w:rsidRPr="006E37D0">
        <w:t xml:space="preserve"> to </w:t>
      </w:r>
      <w:r>
        <w:t>attest to compliance</w:t>
      </w:r>
      <w:r w:rsidRPr="006E37D0">
        <w:t xml:space="preserve">, and </w:t>
      </w:r>
      <w:r>
        <w:t>the</w:t>
      </w:r>
      <w:r w:rsidRPr="006E37D0">
        <w:t xml:space="preserve"> certification </w:t>
      </w:r>
      <w:r>
        <w:t xml:space="preserve">is kept in the employer’s </w:t>
      </w:r>
      <w:r w:rsidRPr="006E37D0">
        <w:t xml:space="preserve">files. If the service </w:t>
      </w:r>
      <w:r>
        <w:t>provider(s) will not</w:t>
      </w:r>
      <w:r w:rsidRPr="006E37D0">
        <w:t xml:space="preserve"> provide </w:t>
      </w:r>
      <w:r>
        <w:t>a</w:t>
      </w:r>
      <w:r w:rsidRPr="006E37D0">
        <w:t xml:space="preserve"> confirmation of compliance</w:t>
      </w:r>
      <w:r>
        <w:t xml:space="preserve"> for its contracts</w:t>
      </w:r>
      <w:r w:rsidRPr="006E37D0">
        <w:t xml:space="preserve">, the employer still has </w:t>
      </w:r>
      <w:r>
        <w:t xml:space="preserve">a </w:t>
      </w:r>
      <w:r w:rsidRPr="006E37D0">
        <w:t xml:space="preserve">record of </w:t>
      </w:r>
      <w:r>
        <w:t>its</w:t>
      </w:r>
      <w:r w:rsidRPr="006E37D0">
        <w:t xml:space="preserve"> good</w:t>
      </w:r>
      <w:r>
        <w:t xml:space="preserve"> faith</w:t>
      </w:r>
      <w:r w:rsidRPr="006E37D0">
        <w:t xml:space="preserve"> attempt to reach out to all service </w:t>
      </w:r>
      <w:r>
        <w:t xml:space="preserve">providers and could </w:t>
      </w:r>
      <w:r w:rsidR="00224713">
        <w:t>describe</w:t>
      </w:r>
      <w:r>
        <w:t xml:space="preserve"> this effort in the “Additional Information” text box available in the attestation form.</w:t>
      </w:r>
    </w:p>
    <w:p w14:paraId="5D205F12" w14:textId="77777777" w:rsidR="00055CF8" w:rsidRDefault="00055CF8" w:rsidP="002927F9">
      <w:pPr>
        <w:pStyle w:val="Heading2"/>
        <w:rPr>
          <w:sz w:val="28"/>
          <w:szCs w:val="28"/>
        </w:rPr>
      </w:pPr>
      <w:bookmarkStart w:id="45" w:name="_Toc210850664"/>
    </w:p>
    <w:p w14:paraId="5C2B655C" w14:textId="7FEA5DE0" w:rsidR="002927F9" w:rsidRPr="00055CF8" w:rsidRDefault="002927F9" w:rsidP="002927F9">
      <w:pPr>
        <w:pStyle w:val="Heading2"/>
        <w:rPr>
          <w:sz w:val="28"/>
          <w:szCs w:val="28"/>
        </w:rPr>
      </w:pPr>
      <w:r w:rsidRPr="00055CF8">
        <w:rPr>
          <w:sz w:val="28"/>
          <w:szCs w:val="28"/>
        </w:rPr>
        <w:t>Should documentation of verification/attestation from a service provider be included in the attestation submission?</w:t>
      </w:r>
      <w:bookmarkEnd w:id="45"/>
    </w:p>
    <w:p w14:paraId="07DC5769" w14:textId="77777777" w:rsidR="002927F9" w:rsidRDefault="002927F9" w:rsidP="00224713">
      <w:r>
        <w:t xml:space="preserve">There is not </w:t>
      </w:r>
      <w:proofErr w:type="gramStart"/>
      <w:r>
        <w:t>an</w:t>
      </w:r>
      <w:r w:rsidRPr="009F0419">
        <w:t xml:space="preserve"> option</w:t>
      </w:r>
      <w:proofErr w:type="gramEnd"/>
      <w:r w:rsidRPr="009F0419">
        <w:t xml:space="preserve"> to upload anything</w:t>
      </w:r>
      <w:r>
        <w:t xml:space="preserve"> into the attestation portal</w:t>
      </w:r>
      <w:r w:rsidRPr="009F0419">
        <w:t xml:space="preserve"> other than the spreadsheet used when reporting is done for multiple group health plans. </w:t>
      </w:r>
      <w:r>
        <w:t>CMS guidance indicates</w:t>
      </w:r>
      <w:r w:rsidRPr="009F0419">
        <w:t xml:space="preserve"> employers </w:t>
      </w:r>
      <w:r>
        <w:t>should</w:t>
      </w:r>
      <w:r w:rsidRPr="009F0419">
        <w:t xml:space="preserve"> keep in their records any communication with carriers, TPAs, PBMs, and other service providers confirming compliance with the gag clause prohibition.</w:t>
      </w:r>
    </w:p>
    <w:p w14:paraId="280AA064" w14:textId="77777777" w:rsidR="00055CF8" w:rsidRDefault="00055CF8" w:rsidP="002927F9">
      <w:pPr>
        <w:pStyle w:val="Heading2"/>
        <w:rPr>
          <w:sz w:val="28"/>
          <w:szCs w:val="28"/>
        </w:rPr>
      </w:pPr>
      <w:bookmarkStart w:id="46" w:name="_Toc210850665"/>
    </w:p>
    <w:p w14:paraId="2B121A95" w14:textId="3DEC29C1" w:rsidR="002927F9" w:rsidRPr="00055CF8" w:rsidRDefault="002927F9" w:rsidP="002927F9">
      <w:pPr>
        <w:pStyle w:val="Heading2"/>
        <w:rPr>
          <w:sz w:val="28"/>
          <w:szCs w:val="28"/>
        </w:rPr>
      </w:pPr>
      <w:r w:rsidRPr="00055CF8">
        <w:rPr>
          <w:sz w:val="28"/>
          <w:szCs w:val="28"/>
        </w:rPr>
        <w:t>Are the Submitter and the Attester the same person?</w:t>
      </w:r>
      <w:bookmarkEnd w:id="46"/>
    </w:p>
    <w:p w14:paraId="70928BE2" w14:textId="77777777" w:rsidR="002927F9" w:rsidRPr="00476DD0" w:rsidRDefault="002927F9" w:rsidP="002927F9">
      <w:pPr>
        <w:rPr>
          <w:rFonts w:cs="Arial"/>
          <w:color w:val="252525"/>
        </w:rPr>
      </w:pPr>
      <w:r>
        <w:rPr>
          <w:rFonts w:cs="Arial"/>
          <w:color w:val="252525"/>
        </w:rPr>
        <w:t>Sometimes, yes. W</w:t>
      </w:r>
      <w:r w:rsidRPr="00741C41">
        <w:rPr>
          <w:rFonts w:cs="Arial"/>
          <w:color w:val="252525"/>
        </w:rPr>
        <w:t xml:space="preserve">hen the employer is handling the attestation on behalf of their group health plan(s), </w:t>
      </w:r>
      <w:r>
        <w:rPr>
          <w:rFonts w:cs="Arial"/>
          <w:color w:val="252525"/>
        </w:rPr>
        <w:t xml:space="preserve">one individual may play both roles as </w:t>
      </w:r>
      <w:r w:rsidRPr="00741C41">
        <w:rPr>
          <w:rFonts w:cs="Arial"/>
          <w:color w:val="252525"/>
        </w:rPr>
        <w:t xml:space="preserve">the </w:t>
      </w:r>
      <w:r>
        <w:rPr>
          <w:rFonts w:cs="Arial"/>
          <w:color w:val="252525"/>
        </w:rPr>
        <w:t>S</w:t>
      </w:r>
      <w:r w:rsidRPr="00741C41">
        <w:rPr>
          <w:rFonts w:cs="Arial"/>
          <w:color w:val="252525"/>
        </w:rPr>
        <w:t xml:space="preserve">ubmitter and the </w:t>
      </w:r>
      <w:r>
        <w:rPr>
          <w:rFonts w:cs="Arial"/>
          <w:color w:val="252525"/>
        </w:rPr>
        <w:t>A</w:t>
      </w:r>
      <w:r w:rsidRPr="00741C41">
        <w:rPr>
          <w:rFonts w:cs="Arial"/>
          <w:color w:val="252525"/>
        </w:rPr>
        <w:t xml:space="preserve">ttester. </w:t>
      </w:r>
      <w:r>
        <w:rPr>
          <w:rFonts w:cs="Arial"/>
          <w:color w:val="252525"/>
        </w:rPr>
        <w:t>It is also possible that</w:t>
      </w:r>
      <w:r w:rsidRPr="00741C41">
        <w:rPr>
          <w:rFonts w:cs="Arial"/>
          <w:color w:val="252525"/>
        </w:rPr>
        <w:t xml:space="preserve"> an individual that does not have the authority to sign the attestation goes through and fills out all </w:t>
      </w:r>
      <w:r>
        <w:rPr>
          <w:rFonts w:cs="Arial"/>
          <w:color w:val="252525"/>
        </w:rPr>
        <w:t xml:space="preserve">of the required </w:t>
      </w:r>
      <w:r w:rsidRPr="00741C41">
        <w:rPr>
          <w:rFonts w:cs="Arial"/>
          <w:color w:val="252525"/>
        </w:rPr>
        <w:t>information</w:t>
      </w:r>
      <w:r>
        <w:rPr>
          <w:rFonts w:cs="Arial"/>
          <w:color w:val="252525"/>
        </w:rPr>
        <w:t xml:space="preserve"> (playing the role of the Submitter)</w:t>
      </w:r>
      <w:r w:rsidRPr="00741C41">
        <w:rPr>
          <w:rFonts w:cs="Arial"/>
          <w:color w:val="252525"/>
        </w:rPr>
        <w:t xml:space="preserve">, </w:t>
      </w:r>
      <w:r>
        <w:rPr>
          <w:rFonts w:cs="Arial"/>
          <w:color w:val="252525"/>
        </w:rPr>
        <w:t xml:space="preserve">and then a separate individual with signing authority </w:t>
      </w:r>
      <w:r>
        <w:rPr>
          <w:rFonts w:cs="Arial"/>
          <w:color w:val="252525"/>
        </w:rPr>
        <w:lastRenderedPageBreak/>
        <w:t xml:space="preserve">provides a final review and signature (playing the role of the Attester), </w:t>
      </w:r>
      <w:r w:rsidRPr="00741C41">
        <w:rPr>
          <w:rFonts w:cs="Arial"/>
          <w:color w:val="252525"/>
        </w:rPr>
        <w:t xml:space="preserve">in which case there would be two different individuals as the </w:t>
      </w:r>
      <w:r>
        <w:rPr>
          <w:rFonts w:cs="Arial"/>
          <w:color w:val="252525"/>
        </w:rPr>
        <w:t>S</w:t>
      </w:r>
      <w:r w:rsidRPr="00741C41">
        <w:rPr>
          <w:rFonts w:cs="Arial"/>
          <w:color w:val="252525"/>
        </w:rPr>
        <w:t xml:space="preserve">ubmitter and </w:t>
      </w:r>
      <w:r>
        <w:rPr>
          <w:rFonts w:cs="Arial"/>
          <w:color w:val="252525"/>
        </w:rPr>
        <w:t>A</w:t>
      </w:r>
      <w:r w:rsidRPr="00741C41">
        <w:rPr>
          <w:rFonts w:cs="Arial"/>
          <w:color w:val="252525"/>
        </w:rPr>
        <w:t>ttester.</w:t>
      </w:r>
      <w:r>
        <w:t xml:space="preserve"> </w:t>
      </w:r>
    </w:p>
    <w:p w14:paraId="39AE97DF" w14:textId="77777777" w:rsidR="00055CF8" w:rsidRPr="00055CF8" w:rsidRDefault="00055CF8" w:rsidP="002927F9">
      <w:pPr>
        <w:pStyle w:val="Heading2"/>
        <w:rPr>
          <w:sz w:val="28"/>
          <w:szCs w:val="28"/>
        </w:rPr>
      </w:pPr>
      <w:bookmarkStart w:id="47" w:name="_Toc210850666"/>
    </w:p>
    <w:p w14:paraId="410D616D" w14:textId="3AB7D68C" w:rsidR="002927F9" w:rsidRPr="00055CF8" w:rsidRDefault="002927F9" w:rsidP="002927F9">
      <w:pPr>
        <w:pStyle w:val="Heading2"/>
        <w:rPr>
          <w:sz w:val="28"/>
          <w:szCs w:val="28"/>
        </w:rPr>
      </w:pPr>
      <w:r w:rsidRPr="00055CF8">
        <w:rPr>
          <w:sz w:val="28"/>
          <w:szCs w:val="28"/>
        </w:rPr>
        <w:t>Is it okay to rely on a carrier’s or TPA’s attestation?</w:t>
      </w:r>
      <w:bookmarkEnd w:id="47"/>
    </w:p>
    <w:p w14:paraId="395F640C" w14:textId="75160C78" w:rsidR="002927F9" w:rsidRDefault="002927F9" w:rsidP="002927F9">
      <w:r w:rsidRPr="003A0016">
        <w:t xml:space="preserve">It should be reasonable to rely on the </w:t>
      </w:r>
      <w:r w:rsidR="00431326">
        <w:t>service provider’s</w:t>
      </w:r>
      <w:r w:rsidRPr="003A0016">
        <w:t xml:space="preserve"> </w:t>
      </w:r>
      <w:proofErr w:type="gramStart"/>
      <w:r w:rsidRPr="003A0016">
        <w:t>representation</w:t>
      </w:r>
      <w:proofErr w:type="gramEnd"/>
      <w:r w:rsidRPr="003A0016">
        <w:t xml:space="preserve"> that the</w:t>
      </w:r>
      <w:r>
        <w:t>re</w:t>
      </w:r>
      <w:r w:rsidRPr="003A0016">
        <w:t xml:space="preserve"> are no gag clauses in </w:t>
      </w:r>
      <w:r>
        <w:t>their</w:t>
      </w:r>
      <w:r w:rsidRPr="003A0016">
        <w:t xml:space="preserve"> contracts. </w:t>
      </w:r>
      <w:r>
        <w:t>The reality is that the employer’s role in negotiating the contracts, and even access to the contracts themselves, may be limited, in which case many employers will have to rely on the service providers’ representations.</w:t>
      </w:r>
    </w:p>
    <w:p w14:paraId="2F87A61A" w14:textId="77777777" w:rsidR="00055CF8" w:rsidRDefault="00055CF8" w:rsidP="002927F9">
      <w:pPr>
        <w:pStyle w:val="Heading2"/>
        <w:rPr>
          <w:sz w:val="28"/>
          <w:szCs w:val="28"/>
        </w:rPr>
      </w:pPr>
      <w:bookmarkStart w:id="48" w:name="_Toc210850667"/>
    </w:p>
    <w:p w14:paraId="1B8DE4D9" w14:textId="28F08E16" w:rsidR="002927F9" w:rsidRPr="00055CF8" w:rsidRDefault="002927F9" w:rsidP="002927F9">
      <w:pPr>
        <w:pStyle w:val="Heading2"/>
        <w:rPr>
          <w:sz w:val="28"/>
          <w:szCs w:val="28"/>
        </w:rPr>
      </w:pPr>
      <w:r w:rsidRPr="00055CF8">
        <w:rPr>
          <w:sz w:val="28"/>
          <w:szCs w:val="28"/>
        </w:rPr>
        <w:t>What is the penalty for noncompliance?</w:t>
      </w:r>
      <w:bookmarkEnd w:id="48"/>
    </w:p>
    <w:p w14:paraId="2D910D0F" w14:textId="77777777" w:rsidR="002927F9" w:rsidRDefault="002927F9" w:rsidP="002927F9">
      <w:r>
        <w:t>For failure to attest on behalf of a group health plan, the penalties are not clear</w:t>
      </w:r>
      <w:r w:rsidRPr="003807D1">
        <w:t xml:space="preserve">. The FAQs from the tri-agencies </w:t>
      </w:r>
      <w:r>
        <w:t>state</w:t>
      </w:r>
      <w:r w:rsidRPr="003807D1">
        <w:t xml:space="preserve"> </w:t>
      </w:r>
      <w:r w:rsidRPr="00BC3282">
        <w:rPr>
          <w:i/>
          <w:iCs/>
        </w:rPr>
        <w:t>"Plans and issuers that do not submit their attestation, as required under Code section 9824, ERISA section 724, and PHS Act section 2799A-9, by the deadlines above may be subject to enforcement action."</w:t>
      </w:r>
      <w:r w:rsidRPr="003807D1">
        <w:t xml:space="preserve"> Presumably</w:t>
      </w:r>
      <w:r>
        <w:t>,</w:t>
      </w:r>
      <w:r w:rsidRPr="003807D1">
        <w:t xml:space="preserve"> they could assess the standard $100 per violation per day excise tax that applies when a plan violates a requirement of the tax code</w:t>
      </w:r>
      <w:bookmarkStart w:id="49" w:name="_Toc142471436"/>
      <w:r>
        <w:t>.</w:t>
      </w:r>
    </w:p>
    <w:p w14:paraId="46F03497" w14:textId="77777777" w:rsidR="00055CF8" w:rsidRDefault="00055CF8" w:rsidP="002927F9">
      <w:pPr>
        <w:pStyle w:val="Heading2"/>
        <w:rPr>
          <w:sz w:val="28"/>
          <w:szCs w:val="28"/>
        </w:rPr>
      </w:pPr>
      <w:bookmarkStart w:id="50" w:name="_Toc210850668"/>
      <w:bookmarkEnd w:id="49"/>
    </w:p>
    <w:p w14:paraId="30AEC314" w14:textId="06B0C7DE" w:rsidR="002927F9" w:rsidRPr="00055CF8" w:rsidRDefault="002927F9" w:rsidP="002927F9">
      <w:pPr>
        <w:pStyle w:val="Heading2"/>
        <w:rPr>
          <w:sz w:val="28"/>
          <w:szCs w:val="28"/>
        </w:rPr>
      </w:pPr>
      <w:r w:rsidRPr="00055CF8">
        <w:rPr>
          <w:sz w:val="28"/>
          <w:szCs w:val="28"/>
        </w:rPr>
        <w:t xml:space="preserve">Will this make it more likely that </w:t>
      </w:r>
      <w:r w:rsidR="00C17D43" w:rsidRPr="00055CF8">
        <w:rPr>
          <w:sz w:val="28"/>
          <w:szCs w:val="28"/>
        </w:rPr>
        <w:t>service providers</w:t>
      </w:r>
      <w:r w:rsidRPr="00055CF8">
        <w:rPr>
          <w:sz w:val="28"/>
          <w:szCs w:val="28"/>
        </w:rPr>
        <w:t xml:space="preserve"> will share claims data?</w:t>
      </w:r>
      <w:bookmarkEnd w:id="50"/>
    </w:p>
    <w:p w14:paraId="3B7EACCF" w14:textId="516436D1" w:rsidR="002927F9" w:rsidRDefault="002927F9" w:rsidP="002927F9">
      <w:r w:rsidRPr="008034E4">
        <w:t xml:space="preserve">Maybe…it may take some additional regulatory guidance and court decisions to force this behavior. It’s not perfectly clear what is and is not permitted under the current framework. </w:t>
      </w:r>
      <w:r>
        <w:t xml:space="preserve">It is certainly worth pushing back on any refusal to share such information and asking for clarification as to what permits the service provider to avoid providing the information </w:t>
      </w:r>
      <w:proofErr w:type="gramStart"/>
      <w:r>
        <w:t>in light of</w:t>
      </w:r>
      <w:proofErr w:type="gramEnd"/>
      <w:r>
        <w:t xml:space="preserve"> the gag clause prohibition. </w:t>
      </w:r>
    </w:p>
    <w:p w14:paraId="58C1081C" w14:textId="77777777" w:rsidR="005626F9" w:rsidRDefault="005626F9" w:rsidP="00937640"/>
    <w:p w14:paraId="0060F4FD" w14:textId="77777777" w:rsidR="00663B21" w:rsidRDefault="00663B21" w:rsidP="00B11161">
      <w:pPr>
        <w:pStyle w:val="MediumGrid2-Accent11"/>
        <w:spacing w:after="0" w:line="240" w:lineRule="auto"/>
        <w:jc w:val="center"/>
        <w:rPr>
          <w:rFonts w:ascii="Arial" w:hAnsi="Arial" w:cs="Arial"/>
          <w:i/>
          <w:sz w:val="16"/>
          <w:szCs w:val="16"/>
        </w:rPr>
      </w:pPr>
    </w:p>
    <w:p w14:paraId="22A34715" w14:textId="77777777" w:rsidR="00663B21" w:rsidRDefault="00663B21" w:rsidP="00B11161">
      <w:pPr>
        <w:pStyle w:val="MediumGrid2-Accent11"/>
        <w:spacing w:after="0" w:line="240" w:lineRule="auto"/>
        <w:jc w:val="center"/>
        <w:rPr>
          <w:rFonts w:ascii="Arial" w:hAnsi="Arial" w:cs="Arial"/>
          <w:i/>
          <w:sz w:val="16"/>
          <w:szCs w:val="16"/>
        </w:rPr>
      </w:pPr>
    </w:p>
    <w:p w14:paraId="5377A240" w14:textId="77777777" w:rsidR="002927F9" w:rsidRDefault="002927F9" w:rsidP="00B11161">
      <w:pPr>
        <w:pStyle w:val="MediumGrid2-Accent11"/>
        <w:spacing w:after="0" w:line="240" w:lineRule="auto"/>
        <w:jc w:val="center"/>
        <w:rPr>
          <w:rFonts w:ascii="Arial" w:hAnsi="Arial" w:cs="Arial"/>
          <w:i/>
          <w:sz w:val="16"/>
          <w:szCs w:val="16"/>
        </w:rPr>
      </w:pPr>
    </w:p>
    <w:p w14:paraId="6CEABACF" w14:textId="77777777" w:rsidR="00663B21" w:rsidRDefault="00663B21" w:rsidP="00B11161">
      <w:pPr>
        <w:pStyle w:val="MediumGrid2-Accent11"/>
        <w:spacing w:after="0" w:line="240" w:lineRule="auto"/>
        <w:jc w:val="center"/>
        <w:rPr>
          <w:rFonts w:ascii="Arial" w:hAnsi="Arial" w:cs="Arial"/>
          <w:i/>
          <w:sz w:val="16"/>
          <w:szCs w:val="16"/>
        </w:rPr>
      </w:pPr>
    </w:p>
    <w:p w14:paraId="040D78AF" w14:textId="77777777" w:rsidR="00663B21" w:rsidRDefault="00663B21" w:rsidP="00B11161">
      <w:pPr>
        <w:pStyle w:val="MediumGrid2-Accent11"/>
        <w:spacing w:after="0" w:line="240" w:lineRule="auto"/>
        <w:jc w:val="center"/>
        <w:rPr>
          <w:rFonts w:ascii="Arial" w:hAnsi="Arial" w:cs="Arial"/>
          <w:i/>
          <w:sz w:val="16"/>
          <w:szCs w:val="16"/>
        </w:rPr>
      </w:pPr>
    </w:p>
    <w:p w14:paraId="13DB9131" w14:textId="77777777" w:rsidR="00663B21" w:rsidRDefault="00663B21" w:rsidP="00B11161">
      <w:pPr>
        <w:pStyle w:val="MediumGrid2-Accent11"/>
        <w:spacing w:after="0" w:line="240" w:lineRule="auto"/>
        <w:jc w:val="center"/>
        <w:rPr>
          <w:rFonts w:ascii="Arial" w:hAnsi="Arial" w:cs="Arial"/>
          <w:i/>
          <w:sz w:val="16"/>
          <w:szCs w:val="16"/>
        </w:rPr>
      </w:pPr>
    </w:p>
    <w:p w14:paraId="695DC071" w14:textId="77777777" w:rsidR="00663B21" w:rsidRDefault="00663B21" w:rsidP="00B11161">
      <w:pPr>
        <w:pStyle w:val="MediumGrid2-Accent11"/>
        <w:spacing w:after="0" w:line="240" w:lineRule="auto"/>
        <w:jc w:val="center"/>
        <w:rPr>
          <w:rFonts w:ascii="Arial" w:hAnsi="Arial" w:cs="Arial"/>
          <w:i/>
          <w:sz w:val="16"/>
          <w:szCs w:val="16"/>
        </w:rPr>
      </w:pPr>
    </w:p>
    <w:p w14:paraId="4CAC9F5E" w14:textId="77777777" w:rsidR="00663B21" w:rsidRDefault="00663B21" w:rsidP="00B11161">
      <w:pPr>
        <w:pStyle w:val="MediumGrid2-Accent11"/>
        <w:spacing w:after="0" w:line="240" w:lineRule="auto"/>
        <w:jc w:val="center"/>
        <w:rPr>
          <w:rFonts w:ascii="Arial" w:hAnsi="Arial" w:cs="Arial"/>
          <w:i/>
          <w:sz w:val="16"/>
          <w:szCs w:val="16"/>
        </w:rPr>
      </w:pPr>
    </w:p>
    <w:p w14:paraId="156ABDB5" w14:textId="77777777" w:rsidR="00663B21" w:rsidRDefault="00663B21" w:rsidP="00B11161">
      <w:pPr>
        <w:pStyle w:val="MediumGrid2-Accent11"/>
        <w:spacing w:after="0" w:line="240" w:lineRule="auto"/>
        <w:jc w:val="center"/>
        <w:rPr>
          <w:rFonts w:ascii="Arial" w:hAnsi="Arial" w:cs="Arial"/>
          <w:i/>
          <w:sz w:val="16"/>
          <w:szCs w:val="16"/>
        </w:rPr>
      </w:pPr>
    </w:p>
    <w:p w14:paraId="3AFC7317" w14:textId="77777777" w:rsidR="00663B21" w:rsidRDefault="00663B21" w:rsidP="00B11161">
      <w:pPr>
        <w:pStyle w:val="MediumGrid2-Accent11"/>
        <w:spacing w:after="0" w:line="240" w:lineRule="auto"/>
        <w:jc w:val="center"/>
        <w:rPr>
          <w:rFonts w:ascii="Arial" w:hAnsi="Arial" w:cs="Arial"/>
          <w:i/>
          <w:sz w:val="16"/>
          <w:szCs w:val="16"/>
        </w:rPr>
      </w:pPr>
    </w:p>
    <w:p w14:paraId="01D804E3" w14:textId="77777777" w:rsidR="00663B21" w:rsidRDefault="00663B21" w:rsidP="00B11161">
      <w:pPr>
        <w:pStyle w:val="MediumGrid2-Accent11"/>
        <w:spacing w:after="0" w:line="240" w:lineRule="auto"/>
        <w:jc w:val="center"/>
        <w:rPr>
          <w:rFonts w:ascii="Arial" w:hAnsi="Arial" w:cs="Arial"/>
          <w:i/>
          <w:sz w:val="16"/>
          <w:szCs w:val="16"/>
        </w:rPr>
      </w:pPr>
    </w:p>
    <w:p w14:paraId="57402F89" w14:textId="77777777" w:rsidR="00663B21" w:rsidRDefault="00663B21" w:rsidP="00B11161">
      <w:pPr>
        <w:pStyle w:val="MediumGrid2-Accent11"/>
        <w:spacing w:after="0" w:line="240" w:lineRule="auto"/>
        <w:jc w:val="center"/>
        <w:rPr>
          <w:rFonts w:ascii="Arial" w:hAnsi="Arial" w:cs="Arial"/>
          <w:i/>
          <w:sz w:val="16"/>
          <w:szCs w:val="16"/>
        </w:rPr>
      </w:pPr>
    </w:p>
    <w:p w14:paraId="546C8804" w14:textId="77777777" w:rsidR="00663B21" w:rsidRDefault="00663B21" w:rsidP="00B11161">
      <w:pPr>
        <w:pStyle w:val="MediumGrid2-Accent11"/>
        <w:spacing w:after="0" w:line="240" w:lineRule="auto"/>
        <w:jc w:val="center"/>
        <w:rPr>
          <w:rFonts w:ascii="Arial" w:hAnsi="Arial" w:cs="Arial"/>
          <w:i/>
          <w:sz w:val="16"/>
          <w:szCs w:val="16"/>
        </w:rPr>
      </w:pPr>
    </w:p>
    <w:p w14:paraId="62AAEBD9" w14:textId="77777777" w:rsidR="00663B21" w:rsidRDefault="00663B21" w:rsidP="00B11161">
      <w:pPr>
        <w:pStyle w:val="MediumGrid2-Accent11"/>
        <w:spacing w:after="0" w:line="240" w:lineRule="auto"/>
        <w:jc w:val="center"/>
        <w:rPr>
          <w:rFonts w:ascii="Arial" w:hAnsi="Arial" w:cs="Arial"/>
          <w:i/>
          <w:sz w:val="16"/>
          <w:szCs w:val="16"/>
        </w:rPr>
      </w:pPr>
    </w:p>
    <w:p w14:paraId="5226E156" w14:textId="77777777" w:rsidR="00663B21" w:rsidRDefault="00663B21" w:rsidP="00B11161">
      <w:pPr>
        <w:pStyle w:val="MediumGrid2-Accent11"/>
        <w:spacing w:after="0" w:line="240" w:lineRule="auto"/>
        <w:jc w:val="center"/>
        <w:rPr>
          <w:rFonts w:ascii="Arial" w:hAnsi="Arial" w:cs="Arial"/>
          <w:i/>
          <w:sz w:val="16"/>
          <w:szCs w:val="16"/>
        </w:rPr>
      </w:pPr>
    </w:p>
    <w:p w14:paraId="389F8399" w14:textId="77777777" w:rsidR="00663B21" w:rsidRDefault="00663B21" w:rsidP="00B11161">
      <w:pPr>
        <w:pStyle w:val="MediumGrid2-Accent11"/>
        <w:spacing w:after="0" w:line="240" w:lineRule="auto"/>
        <w:jc w:val="center"/>
        <w:rPr>
          <w:rFonts w:ascii="Arial" w:hAnsi="Arial" w:cs="Arial"/>
          <w:i/>
          <w:sz w:val="16"/>
          <w:szCs w:val="16"/>
        </w:rPr>
      </w:pPr>
    </w:p>
    <w:p w14:paraId="5A8858E0" w14:textId="77777777" w:rsidR="00663B21" w:rsidRDefault="00663B21" w:rsidP="00B11161">
      <w:pPr>
        <w:pStyle w:val="MediumGrid2-Accent11"/>
        <w:spacing w:after="0" w:line="240" w:lineRule="auto"/>
        <w:jc w:val="center"/>
        <w:rPr>
          <w:rFonts w:ascii="Arial" w:hAnsi="Arial" w:cs="Arial"/>
          <w:i/>
          <w:sz w:val="16"/>
          <w:szCs w:val="16"/>
        </w:rPr>
      </w:pPr>
    </w:p>
    <w:p w14:paraId="3BC6707A" w14:textId="77777777" w:rsidR="00663B21" w:rsidRDefault="00663B21" w:rsidP="00B11161">
      <w:pPr>
        <w:pStyle w:val="MediumGrid2-Accent11"/>
        <w:spacing w:after="0" w:line="240" w:lineRule="auto"/>
        <w:jc w:val="center"/>
        <w:rPr>
          <w:rFonts w:ascii="Arial" w:hAnsi="Arial" w:cs="Arial"/>
          <w:i/>
          <w:sz w:val="16"/>
          <w:szCs w:val="16"/>
        </w:rPr>
      </w:pPr>
    </w:p>
    <w:p w14:paraId="46D5CFC3" w14:textId="77777777" w:rsidR="00663B21" w:rsidRDefault="00663B21" w:rsidP="00B11161">
      <w:pPr>
        <w:pStyle w:val="MediumGrid2-Accent11"/>
        <w:spacing w:after="0" w:line="240" w:lineRule="auto"/>
        <w:jc w:val="center"/>
        <w:rPr>
          <w:rFonts w:ascii="Arial" w:hAnsi="Arial" w:cs="Arial"/>
          <w:i/>
          <w:sz w:val="16"/>
          <w:szCs w:val="16"/>
        </w:rPr>
      </w:pPr>
    </w:p>
    <w:p w14:paraId="139044B5" w14:textId="77777777" w:rsidR="00663B21" w:rsidRDefault="00663B21" w:rsidP="00B11161">
      <w:pPr>
        <w:pStyle w:val="MediumGrid2-Accent11"/>
        <w:spacing w:after="0" w:line="240" w:lineRule="auto"/>
        <w:jc w:val="center"/>
        <w:rPr>
          <w:rFonts w:ascii="Arial" w:hAnsi="Arial" w:cs="Arial"/>
          <w:i/>
          <w:sz w:val="16"/>
          <w:szCs w:val="16"/>
        </w:rPr>
      </w:pPr>
    </w:p>
    <w:p w14:paraId="20A89791" w14:textId="77777777" w:rsidR="00663B21" w:rsidRDefault="00663B21" w:rsidP="00B11161">
      <w:pPr>
        <w:pStyle w:val="MediumGrid2-Accent11"/>
        <w:spacing w:after="0" w:line="240" w:lineRule="auto"/>
        <w:jc w:val="center"/>
        <w:rPr>
          <w:rFonts w:ascii="Arial" w:hAnsi="Arial" w:cs="Arial"/>
          <w:i/>
          <w:sz w:val="16"/>
          <w:szCs w:val="16"/>
        </w:rPr>
      </w:pPr>
    </w:p>
    <w:p w14:paraId="7ECB57E9" w14:textId="77777777" w:rsidR="00663B21" w:rsidRDefault="00663B21" w:rsidP="00B11161">
      <w:pPr>
        <w:pStyle w:val="MediumGrid2-Accent11"/>
        <w:spacing w:after="0" w:line="240" w:lineRule="auto"/>
        <w:jc w:val="center"/>
        <w:rPr>
          <w:rFonts w:ascii="Arial" w:hAnsi="Arial" w:cs="Arial"/>
          <w:i/>
          <w:sz w:val="16"/>
          <w:szCs w:val="16"/>
        </w:rPr>
      </w:pPr>
    </w:p>
    <w:p w14:paraId="59F8755D" w14:textId="77777777" w:rsidR="00663B21" w:rsidRDefault="00663B21" w:rsidP="00B11161">
      <w:pPr>
        <w:pStyle w:val="MediumGrid2-Accent11"/>
        <w:spacing w:after="0" w:line="240" w:lineRule="auto"/>
        <w:jc w:val="center"/>
        <w:rPr>
          <w:rFonts w:ascii="Arial" w:hAnsi="Arial" w:cs="Arial"/>
          <w:i/>
          <w:sz w:val="16"/>
          <w:szCs w:val="16"/>
        </w:rPr>
      </w:pPr>
    </w:p>
    <w:p w14:paraId="2BBB4408" w14:textId="77777777" w:rsidR="00663B21" w:rsidRPr="00B11161" w:rsidRDefault="00663B21" w:rsidP="00B6199B"/>
    <w:sectPr w:rsidR="00663B21" w:rsidRPr="00B11161" w:rsidSect="003803F8">
      <w:footerReference w:type="default" r:id="rId26"/>
      <w:headerReference w:type="first" r:id="rId27"/>
      <w:pgSz w:w="12240" w:h="15840"/>
      <w:pgMar w:top="1440" w:right="1080" w:bottom="1440" w:left="1080" w:header="720" w:footer="28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4460A" w14:textId="77777777" w:rsidR="00345BD2" w:rsidRDefault="00345BD2" w:rsidP="005626F9">
      <w:pPr>
        <w:spacing w:line="240" w:lineRule="auto"/>
      </w:pPr>
      <w:r>
        <w:separator/>
      </w:r>
    </w:p>
  </w:endnote>
  <w:endnote w:type="continuationSeparator" w:id="0">
    <w:p w14:paraId="27D86D5E" w14:textId="77777777" w:rsidR="00345BD2" w:rsidRDefault="00345BD2" w:rsidP="00562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Rethink Sans">
    <w:altName w:val="Calibri"/>
    <w:charset w:val="00"/>
    <w:family w:val="auto"/>
    <w:pitch w:val="variable"/>
    <w:sig w:usb0="A00002FF" w:usb1="4000A47B"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D4613" w14:textId="0A0E6F16" w:rsidR="00663B21" w:rsidRPr="00B6199B" w:rsidRDefault="00663B21" w:rsidP="00B6199B">
    <w:pPr>
      <w:pStyle w:val="Footer"/>
      <w:tabs>
        <w:tab w:val="right" w:pos="10080"/>
      </w:tabs>
      <w:rPr>
        <w:sz w:val="18"/>
        <w:szCs w:val="18"/>
      </w:rPr>
    </w:pPr>
    <w:r w:rsidRPr="00B6199B">
      <w:rPr>
        <w:sz w:val="18"/>
        <w:szCs w:val="18"/>
      </w:rPr>
      <w:t xml:space="preserve"> </w:t>
    </w:r>
    <w:sdt>
      <w:sdtPr>
        <w:rPr>
          <w:sz w:val="18"/>
          <w:szCs w:val="18"/>
        </w:rPr>
        <w:id w:val="1117181511"/>
        <w:docPartObj>
          <w:docPartGallery w:val="Page Numbers (Bottom of Page)"/>
          <w:docPartUnique/>
        </w:docPartObj>
      </w:sdtPr>
      <w:sdtEndPr>
        <w:rPr>
          <w:noProof/>
        </w:rPr>
      </w:sdtEndPr>
      <w:sdtContent>
        <w:r w:rsidRPr="00B6199B">
          <w:rPr>
            <w:sz w:val="18"/>
            <w:szCs w:val="18"/>
          </w:rPr>
          <w:tab/>
        </w:r>
        <w:r w:rsidRPr="00B6199B">
          <w:rPr>
            <w:sz w:val="18"/>
            <w:szCs w:val="18"/>
          </w:rPr>
          <w:tab/>
        </w:r>
        <w:r w:rsidRPr="00B6199B">
          <w:rPr>
            <w:sz w:val="18"/>
            <w:szCs w:val="18"/>
          </w:rPr>
          <w:tab/>
        </w:r>
        <w:r w:rsidRPr="00B6199B">
          <w:rPr>
            <w:sz w:val="18"/>
            <w:szCs w:val="18"/>
          </w:rPr>
          <w:fldChar w:fldCharType="begin"/>
        </w:r>
        <w:r w:rsidRPr="00B6199B">
          <w:rPr>
            <w:sz w:val="18"/>
            <w:szCs w:val="18"/>
          </w:rPr>
          <w:instrText xml:space="preserve"> PAGE   \* MERGEFORMAT </w:instrText>
        </w:r>
        <w:r w:rsidRPr="00B6199B">
          <w:rPr>
            <w:sz w:val="18"/>
            <w:szCs w:val="18"/>
          </w:rPr>
          <w:fldChar w:fldCharType="separate"/>
        </w:r>
        <w:r w:rsidRPr="00B6199B">
          <w:rPr>
            <w:noProof/>
            <w:sz w:val="18"/>
            <w:szCs w:val="18"/>
          </w:rPr>
          <w:t>2</w:t>
        </w:r>
        <w:r w:rsidRPr="00B6199B">
          <w:rPr>
            <w:noProof/>
            <w:sz w:val="18"/>
            <w:szCs w:val="18"/>
          </w:rPr>
          <w:fldChar w:fldCharType="end"/>
        </w:r>
      </w:sdtContent>
    </w:sdt>
  </w:p>
  <w:p w14:paraId="66361FB1" w14:textId="77777777" w:rsidR="00D128EB" w:rsidRDefault="00D128E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83DFB" w14:textId="77777777" w:rsidR="00345BD2" w:rsidRDefault="00345BD2" w:rsidP="005626F9">
      <w:pPr>
        <w:spacing w:line="240" w:lineRule="auto"/>
      </w:pPr>
      <w:r>
        <w:separator/>
      </w:r>
    </w:p>
  </w:footnote>
  <w:footnote w:type="continuationSeparator" w:id="0">
    <w:p w14:paraId="019D5B7A" w14:textId="77777777" w:rsidR="00345BD2" w:rsidRDefault="00345BD2" w:rsidP="005626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BD96" w14:textId="70FFE3A7" w:rsidR="00CE391A" w:rsidRDefault="000044B5" w:rsidP="000044B5">
    <w:pPr>
      <w:pStyle w:val="Header"/>
      <w:jc w:val="center"/>
    </w:pPr>
    <w:r w:rsidRPr="009A3415">
      <w:rPr>
        <w:noProof/>
      </w:rPr>
      <w:drawing>
        <wp:inline distT="0" distB="0" distL="0" distR="0" wp14:anchorId="23CD8118" wp14:editId="1DDE4046">
          <wp:extent cx="2905125" cy="647700"/>
          <wp:effectExtent l="0" t="0" r="0" b="0"/>
          <wp:docPr id="384957042"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620917" descr="Blue text on a black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05125" cy="647700"/>
                  </a:xfrm>
                  <a:prstGeom prst="rect">
                    <a:avLst/>
                  </a:prstGeom>
                  <a:noFill/>
                  <a:ln>
                    <a:noFill/>
                  </a:ln>
                </pic:spPr>
              </pic:pic>
            </a:graphicData>
          </a:graphic>
        </wp:inline>
      </w:drawing>
    </w:r>
  </w:p>
  <w:p w14:paraId="553DEC79" w14:textId="77777777" w:rsidR="00CE391A" w:rsidRDefault="00CE391A">
    <w:pPr>
      <w:pStyle w:val="Header"/>
    </w:pPr>
  </w:p>
  <w:p w14:paraId="43A5B4A6" w14:textId="77777777" w:rsidR="00CE391A" w:rsidRDefault="00CE391A">
    <w:pPr>
      <w:pStyle w:val="Header"/>
    </w:pPr>
  </w:p>
  <w:p w14:paraId="47102436" w14:textId="77777777" w:rsidR="00CE391A" w:rsidRDefault="00CE391A">
    <w:pPr>
      <w:pStyle w:val="Header"/>
    </w:pPr>
  </w:p>
  <w:p w14:paraId="514A18A3" w14:textId="77777777" w:rsidR="0036082F" w:rsidRDefault="0036082F">
    <w:pPr>
      <w:pStyle w:val="Header"/>
      <w:rPr>
        <w:rFonts w:ascii="Rethink Sans" w:hAnsi="Rethink Sans"/>
        <w:color w:val="FFFFFF" w:themeColor="background1"/>
      </w:rPr>
    </w:pPr>
  </w:p>
  <w:p w14:paraId="22A00A12" w14:textId="77777777" w:rsidR="00D128EB" w:rsidRDefault="00D12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006F40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9B08257E"/>
    <w:lvl w:ilvl="0">
      <w:start w:val="1"/>
      <w:numFmt w:val="decimal"/>
      <w:pStyle w:val="ListNumber"/>
      <w:lvlText w:val="%1."/>
      <w:lvlJc w:val="left"/>
      <w:pPr>
        <w:tabs>
          <w:tab w:val="num" w:pos="360"/>
        </w:tabs>
        <w:ind w:left="360" w:hanging="360"/>
      </w:pPr>
    </w:lvl>
  </w:abstractNum>
  <w:abstractNum w:abstractNumId="2" w15:restartNumberingAfterBreak="0">
    <w:nsid w:val="00463B32"/>
    <w:multiLevelType w:val="hybridMultilevel"/>
    <w:tmpl w:val="B35ED2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667ABA"/>
    <w:multiLevelType w:val="hybridMultilevel"/>
    <w:tmpl w:val="E3B2B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192CAC"/>
    <w:multiLevelType w:val="hybridMultilevel"/>
    <w:tmpl w:val="E754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35E45"/>
    <w:multiLevelType w:val="hybridMultilevel"/>
    <w:tmpl w:val="A6BE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83F30"/>
    <w:multiLevelType w:val="hybridMultilevel"/>
    <w:tmpl w:val="F9422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D81756"/>
    <w:multiLevelType w:val="hybridMultilevel"/>
    <w:tmpl w:val="F77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6A554F"/>
    <w:multiLevelType w:val="hybridMultilevel"/>
    <w:tmpl w:val="5862F9A4"/>
    <w:lvl w:ilvl="0" w:tplc="A5C4BA74">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014D76"/>
    <w:multiLevelType w:val="hybridMultilevel"/>
    <w:tmpl w:val="C5CA5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E204A4"/>
    <w:multiLevelType w:val="hybridMultilevel"/>
    <w:tmpl w:val="50949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7B5369C"/>
    <w:multiLevelType w:val="hybridMultilevel"/>
    <w:tmpl w:val="65E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86E3A"/>
    <w:multiLevelType w:val="hybridMultilevel"/>
    <w:tmpl w:val="05C24C34"/>
    <w:lvl w:ilvl="0" w:tplc="A5C4BA74">
      <w:start w:val="1"/>
      <w:numFmt w:val="decimal"/>
      <w:pStyle w:val="NumbersInTextBox"/>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EA5F85"/>
    <w:multiLevelType w:val="hybridMultilevel"/>
    <w:tmpl w:val="01AC7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23105F2"/>
    <w:multiLevelType w:val="hybridMultilevel"/>
    <w:tmpl w:val="AB7401A4"/>
    <w:lvl w:ilvl="0" w:tplc="59D24174">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AE750C4"/>
    <w:multiLevelType w:val="hybridMultilevel"/>
    <w:tmpl w:val="4A02ADC0"/>
    <w:lvl w:ilvl="0" w:tplc="105627A8">
      <w:start w:val="1"/>
      <w:numFmt w:val="decimal"/>
      <w:pStyle w:val="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7655652">
    <w:abstractNumId w:val="14"/>
  </w:num>
  <w:num w:numId="2" w16cid:durableId="2073238664">
    <w:abstractNumId w:val="12"/>
  </w:num>
  <w:num w:numId="3" w16cid:durableId="2010210394">
    <w:abstractNumId w:val="7"/>
  </w:num>
  <w:num w:numId="4" w16cid:durableId="767383405">
    <w:abstractNumId w:val="12"/>
    <w:lvlOverride w:ilvl="0">
      <w:startOverride w:val="1"/>
    </w:lvlOverride>
  </w:num>
  <w:num w:numId="5" w16cid:durableId="1140655603">
    <w:abstractNumId w:val="12"/>
    <w:lvlOverride w:ilvl="0">
      <w:startOverride w:val="1"/>
    </w:lvlOverride>
  </w:num>
  <w:num w:numId="6" w16cid:durableId="518159867">
    <w:abstractNumId w:val="12"/>
    <w:lvlOverride w:ilvl="0">
      <w:startOverride w:val="1"/>
    </w:lvlOverride>
  </w:num>
  <w:num w:numId="7" w16cid:durableId="912786214">
    <w:abstractNumId w:val="12"/>
    <w:lvlOverride w:ilvl="0">
      <w:startOverride w:val="1"/>
    </w:lvlOverride>
  </w:num>
  <w:num w:numId="8" w16cid:durableId="536893902">
    <w:abstractNumId w:val="12"/>
    <w:lvlOverride w:ilvl="0">
      <w:startOverride w:val="1"/>
    </w:lvlOverride>
  </w:num>
  <w:num w:numId="9" w16cid:durableId="1349328420">
    <w:abstractNumId w:val="12"/>
    <w:lvlOverride w:ilvl="0">
      <w:startOverride w:val="1"/>
    </w:lvlOverride>
  </w:num>
  <w:num w:numId="10" w16cid:durableId="179707038">
    <w:abstractNumId w:val="6"/>
  </w:num>
  <w:num w:numId="11" w16cid:durableId="556477811">
    <w:abstractNumId w:val="11"/>
  </w:num>
  <w:num w:numId="12" w16cid:durableId="483163702">
    <w:abstractNumId w:val="12"/>
    <w:lvlOverride w:ilvl="0">
      <w:startOverride w:val="1"/>
    </w:lvlOverride>
  </w:num>
  <w:num w:numId="13" w16cid:durableId="347564688">
    <w:abstractNumId w:val="12"/>
    <w:lvlOverride w:ilvl="0">
      <w:startOverride w:val="1"/>
    </w:lvlOverride>
  </w:num>
  <w:num w:numId="14" w16cid:durableId="460997909">
    <w:abstractNumId w:val="12"/>
    <w:lvlOverride w:ilvl="0">
      <w:startOverride w:val="1"/>
    </w:lvlOverride>
  </w:num>
  <w:num w:numId="15" w16cid:durableId="310253253">
    <w:abstractNumId w:val="8"/>
  </w:num>
  <w:num w:numId="16" w16cid:durableId="1453942243">
    <w:abstractNumId w:val="15"/>
  </w:num>
  <w:num w:numId="17" w16cid:durableId="2026786777">
    <w:abstractNumId w:val="1"/>
  </w:num>
  <w:num w:numId="18" w16cid:durableId="473564579">
    <w:abstractNumId w:val="0"/>
  </w:num>
  <w:num w:numId="19" w16cid:durableId="1519655298">
    <w:abstractNumId w:val="1"/>
  </w:num>
  <w:num w:numId="20" w16cid:durableId="121120213">
    <w:abstractNumId w:val="0"/>
  </w:num>
  <w:num w:numId="21" w16cid:durableId="72780433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1479053">
    <w:abstractNumId w:val="4"/>
  </w:num>
  <w:num w:numId="23" w16cid:durableId="1419209146">
    <w:abstractNumId w:val="13"/>
  </w:num>
  <w:num w:numId="24" w16cid:durableId="1049065629">
    <w:abstractNumId w:val="3"/>
  </w:num>
  <w:num w:numId="25" w16cid:durableId="406538228">
    <w:abstractNumId w:val="5"/>
  </w:num>
  <w:num w:numId="26" w16cid:durableId="1964313227">
    <w:abstractNumId w:val="9"/>
  </w:num>
  <w:num w:numId="27" w16cid:durableId="1325356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F91"/>
    <w:rsid w:val="000044B5"/>
    <w:rsid w:val="000139D7"/>
    <w:rsid w:val="00021CD9"/>
    <w:rsid w:val="00022632"/>
    <w:rsid w:val="0002654F"/>
    <w:rsid w:val="00055CF8"/>
    <w:rsid w:val="0008052D"/>
    <w:rsid w:val="000C37C3"/>
    <w:rsid w:val="000C6767"/>
    <w:rsid w:val="000C7A94"/>
    <w:rsid w:val="000E4ACF"/>
    <w:rsid w:val="001161AE"/>
    <w:rsid w:val="00122396"/>
    <w:rsid w:val="00125B72"/>
    <w:rsid w:val="00134372"/>
    <w:rsid w:val="00146D3F"/>
    <w:rsid w:val="00146F5A"/>
    <w:rsid w:val="001740F9"/>
    <w:rsid w:val="00176B6D"/>
    <w:rsid w:val="001807F9"/>
    <w:rsid w:val="00181C58"/>
    <w:rsid w:val="001846C4"/>
    <w:rsid w:val="001A36C7"/>
    <w:rsid w:val="001A3DB5"/>
    <w:rsid w:val="001D2610"/>
    <w:rsid w:val="001E78C7"/>
    <w:rsid w:val="00201EC4"/>
    <w:rsid w:val="002148F5"/>
    <w:rsid w:val="00224713"/>
    <w:rsid w:val="002343A5"/>
    <w:rsid w:val="00244610"/>
    <w:rsid w:val="00252BB9"/>
    <w:rsid w:val="0028769A"/>
    <w:rsid w:val="00291D33"/>
    <w:rsid w:val="002927F9"/>
    <w:rsid w:val="0029294F"/>
    <w:rsid w:val="002B1943"/>
    <w:rsid w:val="002E3F45"/>
    <w:rsid w:val="002E559F"/>
    <w:rsid w:val="002F7DD3"/>
    <w:rsid w:val="00332866"/>
    <w:rsid w:val="003343E2"/>
    <w:rsid w:val="003454A8"/>
    <w:rsid w:val="00345BD2"/>
    <w:rsid w:val="0036082F"/>
    <w:rsid w:val="00371729"/>
    <w:rsid w:val="003803F8"/>
    <w:rsid w:val="00380ED6"/>
    <w:rsid w:val="003A57CC"/>
    <w:rsid w:val="003B207C"/>
    <w:rsid w:val="003B23E3"/>
    <w:rsid w:val="003D48FC"/>
    <w:rsid w:val="003E46A4"/>
    <w:rsid w:val="003F0518"/>
    <w:rsid w:val="004011DD"/>
    <w:rsid w:val="00415896"/>
    <w:rsid w:val="00417FBD"/>
    <w:rsid w:val="00421D5F"/>
    <w:rsid w:val="00431326"/>
    <w:rsid w:val="004372DA"/>
    <w:rsid w:val="00440282"/>
    <w:rsid w:val="00442E81"/>
    <w:rsid w:val="00471ACF"/>
    <w:rsid w:val="00476585"/>
    <w:rsid w:val="004A4012"/>
    <w:rsid w:val="004B2582"/>
    <w:rsid w:val="004B4328"/>
    <w:rsid w:val="004B6336"/>
    <w:rsid w:val="004E2DE1"/>
    <w:rsid w:val="00504486"/>
    <w:rsid w:val="00531A28"/>
    <w:rsid w:val="00532F7E"/>
    <w:rsid w:val="00546263"/>
    <w:rsid w:val="0056139C"/>
    <w:rsid w:val="005626F9"/>
    <w:rsid w:val="00564971"/>
    <w:rsid w:val="005F48A7"/>
    <w:rsid w:val="005F6EA2"/>
    <w:rsid w:val="00602CA1"/>
    <w:rsid w:val="00651993"/>
    <w:rsid w:val="00663B21"/>
    <w:rsid w:val="00685773"/>
    <w:rsid w:val="00692259"/>
    <w:rsid w:val="00695A69"/>
    <w:rsid w:val="006B2ACB"/>
    <w:rsid w:val="006B356B"/>
    <w:rsid w:val="006B627A"/>
    <w:rsid w:val="006D054F"/>
    <w:rsid w:val="006D5612"/>
    <w:rsid w:val="006F4F5B"/>
    <w:rsid w:val="00725500"/>
    <w:rsid w:val="00735448"/>
    <w:rsid w:val="007410A0"/>
    <w:rsid w:val="0074351A"/>
    <w:rsid w:val="007525AE"/>
    <w:rsid w:val="007760BE"/>
    <w:rsid w:val="007D62DC"/>
    <w:rsid w:val="008143CE"/>
    <w:rsid w:val="008166FD"/>
    <w:rsid w:val="0084317F"/>
    <w:rsid w:val="00863017"/>
    <w:rsid w:val="00866DAA"/>
    <w:rsid w:val="008741C1"/>
    <w:rsid w:val="00893FC0"/>
    <w:rsid w:val="008A3A47"/>
    <w:rsid w:val="008A6A1C"/>
    <w:rsid w:val="008C2942"/>
    <w:rsid w:val="008D4192"/>
    <w:rsid w:val="008E4399"/>
    <w:rsid w:val="009003D0"/>
    <w:rsid w:val="0092193E"/>
    <w:rsid w:val="009258A5"/>
    <w:rsid w:val="009314B3"/>
    <w:rsid w:val="00937640"/>
    <w:rsid w:val="00953B96"/>
    <w:rsid w:val="00972190"/>
    <w:rsid w:val="00972ACA"/>
    <w:rsid w:val="009A3656"/>
    <w:rsid w:val="00A31AFF"/>
    <w:rsid w:val="00A370C6"/>
    <w:rsid w:val="00A67A46"/>
    <w:rsid w:val="00AB0029"/>
    <w:rsid w:val="00AC61D0"/>
    <w:rsid w:val="00AD1AFB"/>
    <w:rsid w:val="00AD1BA5"/>
    <w:rsid w:val="00AE5B51"/>
    <w:rsid w:val="00AE7B5C"/>
    <w:rsid w:val="00AF707E"/>
    <w:rsid w:val="00B01C78"/>
    <w:rsid w:val="00B11161"/>
    <w:rsid w:val="00B3271F"/>
    <w:rsid w:val="00B33089"/>
    <w:rsid w:val="00B33F13"/>
    <w:rsid w:val="00B36629"/>
    <w:rsid w:val="00B36AFB"/>
    <w:rsid w:val="00B6199B"/>
    <w:rsid w:val="00B63630"/>
    <w:rsid w:val="00B6511B"/>
    <w:rsid w:val="00B83994"/>
    <w:rsid w:val="00B92A55"/>
    <w:rsid w:val="00BB0DBD"/>
    <w:rsid w:val="00BB76EA"/>
    <w:rsid w:val="00BD7441"/>
    <w:rsid w:val="00C17D43"/>
    <w:rsid w:val="00C25393"/>
    <w:rsid w:val="00C253A7"/>
    <w:rsid w:val="00C3371A"/>
    <w:rsid w:val="00C42751"/>
    <w:rsid w:val="00C52B87"/>
    <w:rsid w:val="00C6434A"/>
    <w:rsid w:val="00C83B1E"/>
    <w:rsid w:val="00C902BC"/>
    <w:rsid w:val="00CB3EE4"/>
    <w:rsid w:val="00CD08A3"/>
    <w:rsid w:val="00CE391A"/>
    <w:rsid w:val="00D02F00"/>
    <w:rsid w:val="00D128EB"/>
    <w:rsid w:val="00D22CBA"/>
    <w:rsid w:val="00D25E7C"/>
    <w:rsid w:val="00D33319"/>
    <w:rsid w:val="00D3567B"/>
    <w:rsid w:val="00D359E2"/>
    <w:rsid w:val="00D468D0"/>
    <w:rsid w:val="00D51F91"/>
    <w:rsid w:val="00D63C5D"/>
    <w:rsid w:val="00D73651"/>
    <w:rsid w:val="00D811B8"/>
    <w:rsid w:val="00D83CF7"/>
    <w:rsid w:val="00D9435B"/>
    <w:rsid w:val="00DE0743"/>
    <w:rsid w:val="00DE184E"/>
    <w:rsid w:val="00DE6810"/>
    <w:rsid w:val="00DE6BB9"/>
    <w:rsid w:val="00DF3CAE"/>
    <w:rsid w:val="00DF3DBF"/>
    <w:rsid w:val="00DF5227"/>
    <w:rsid w:val="00E271CB"/>
    <w:rsid w:val="00E422DD"/>
    <w:rsid w:val="00E70A48"/>
    <w:rsid w:val="00E95521"/>
    <w:rsid w:val="00EA004D"/>
    <w:rsid w:val="00EA13A9"/>
    <w:rsid w:val="00EB52D5"/>
    <w:rsid w:val="00ED44F0"/>
    <w:rsid w:val="00EE533A"/>
    <w:rsid w:val="00EF76AB"/>
    <w:rsid w:val="00F5119D"/>
    <w:rsid w:val="00F51230"/>
    <w:rsid w:val="00F73C1D"/>
    <w:rsid w:val="00F763D9"/>
    <w:rsid w:val="00FD1030"/>
    <w:rsid w:val="00FF3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3F083"/>
  <w15:chartTrackingRefBased/>
  <w15:docId w15:val="{20FF1D84-D75F-4F59-AE7B-2D0DE487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A7"/>
    <w:pPr>
      <w:spacing w:after="120" w:line="276" w:lineRule="auto"/>
    </w:pPr>
  </w:style>
  <w:style w:type="paragraph" w:styleId="Heading1">
    <w:name w:val="heading 1"/>
    <w:basedOn w:val="Normal"/>
    <w:next w:val="Normal"/>
    <w:link w:val="Heading1Char"/>
    <w:uiPriority w:val="9"/>
    <w:qFormat/>
    <w:rsid w:val="00415896"/>
    <w:pPr>
      <w:keepNext/>
      <w:keepLines/>
      <w:spacing w:line="240" w:lineRule="auto"/>
      <w:outlineLvl w:val="0"/>
    </w:pPr>
    <w:rPr>
      <w:rFonts w:eastAsiaTheme="majorEastAsia" w:cstheme="majorBidi"/>
      <w:b/>
      <w:color w:val="0E2841" w:themeColor="text2"/>
      <w:sz w:val="40"/>
      <w:szCs w:val="40"/>
    </w:rPr>
  </w:style>
  <w:style w:type="paragraph" w:styleId="Heading2">
    <w:name w:val="heading 2"/>
    <w:basedOn w:val="Normal"/>
    <w:next w:val="Normal"/>
    <w:link w:val="Heading2Char"/>
    <w:uiPriority w:val="9"/>
    <w:unhideWhenUsed/>
    <w:qFormat/>
    <w:rsid w:val="002E559F"/>
    <w:pPr>
      <w:keepNext/>
      <w:keepLines/>
      <w:spacing w:before="120" w:after="0" w:line="240" w:lineRule="auto"/>
      <w:outlineLvl w:val="1"/>
    </w:pPr>
    <w:rPr>
      <w:rFonts w:eastAsiaTheme="majorEastAsia" w:cstheme="majorBidi"/>
      <w:b/>
      <w:color w:val="156082" w:themeColor="accent1"/>
      <w:sz w:val="32"/>
      <w:szCs w:val="32"/>
    </w:rPr>
  </w:style>
  <w:style w:type="paragraph" w:styleId="Heading3">
    <w:name w:val="heading 3"/>
    <w:basedOn w:val="Normal"/>
    <w:next w:val="Normal"/>
    <w:link w:val="Heading3Char"/>
    <w:uiPriority w:val="9"/>
    <w:unhideWhenUsed/>
    <w:qFormat/>
    <w:rsid w:val="00C52B87"/>
    <w:pPr>
      <w:keepNext/>
      <w:keepLines/>
      <w:spacing w:before="120" w:after="0" w:line="240" w:lineRule="auto"/>
      <w:outlineLvl w:val="2"/>
    </w:pPr>
    <w:rPr>
      <w:rFonts w:eastAsiaTheme="majorEastAsia" w:cstheme="majorBidi"/>
      <w:b/>
      <w:color w:val="C5AA79"/>
      <w:sz w:val="28"/>
      <w:szCs w:val="28"/>
    </w:rPr>
  </w:style>
  <w:style w:type="paragraph" w:styleId="Heading4">
    <w:name w:val="heading 4"/>
    <w:basedOn w:val="Normal"/>
    <w:next w:val="Normal"/>
    <w:link w:val="Heading4Char"/>
    <w:uiPriority w:val="9"/>
    <w:unhideWhenUsed/>
    <w:qFormat/>
    <w:rsid w:val="00C52B87"/>
    <w:pPr>
      <w:keepNext/>
      <w:keepLines/>
      <w:spacing w:before="120" w:after="0" w:line="240" w:lineRule="auto"/>
      <w:outlineLvl w:val="3"/>
    </w:pPr>
    <w:rPr>
      <w:rFonts w:eastAsiaTheme="majorEastAsia" w:cstheme="majorBidi"/>
      <w:b/>
      <w:i/>
      <w:iCs/>
      <w:color w:val="0F4761" w:themeColor="accent1" w:themeShade="BF"/>
      <w:sz w:val="24"/>
    </w:rPr>
  </w:style>
  <w:style w:type="paragraph" w:styleId="Heading5">
    <w:name w:val="heading 5"/>
    <w:basedOn w:val="Normal"/>
    <w:next w:val="Normal"/>
    <w:link w:val="Heading5Char"/>
    <w:uiPriority w:val="9"/>
    <w:unhideWhenUsed/>
    <w:qFormat/>
    <w:rsid w:val="00C52B87"/>
    <w:pPr>
      <w:keepNext/>
      <w:keepLines/>
      <w:spacing w:before="120" w:after="0" w:line="240" w:lineRule="auto"/>
      <w:outlineLvl w:val="4"/>
    </w:pPr>
    <w:rPr>
      <w:rFonts w:eastAsiaTheme="majorEastAsia" w:cstheme="majorBidi"/>
      <w:b/>
      <w:color w:val="595959" w:themeColor="text1" w:themeTint="A6"/>
      <w:sz w:val="24"/>
    </w:rPr>
  </w:style>
  <w:style w:type="paragraph" w:styleId="Heading6">
    <w:name w:val="heading 6"/>
    <w:basedOn w:val="Normal"/>
    <w:next w:val="Normal"/>
    <w:link w:val="Heading6Char"/>
    <w:uiPriority w:val="9"/>
    <w:unhideWhenUsed/>
    <w:qFormat/>
    <w:rsid w:val="00937640"/>
    <w:pPr>
      <w:keepNext/>
      <w:keepLines/>
      <w:spacing w:line="240" w:lineRule="auto"/>
      <w:outlineLvl w:val="5"/>
    </w:pPr>
    <w:rPr>
      <w:rFonts w:eastAsiaTheme="majorEastAsia" w:cstheme="majorBidi"/>
      <w:b/>
      <w:i/>
      <w:iCs/>
      <w:color w:val="0E2841" w:themeColor="text2"/>
    </w:rPr>
  </w:style>
  <w:style w:type="paragraph" w:styleId="Heading7">
    <w:name w:val="heading 7"/>
    <w:basedOn w:val="Normal"/>
    <w:next w:val="Normal"/>
    <w:link w:val="Heading7Char"/>
    <w:uiPriority w:val="9"/>
    <w:semiHidden/>
    <w:unhideWhenUsed/>
    <w:qFormat/>
    <w:rsid w:val="00B366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6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6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896"/>
    <w:rPr>
      <w:rFonts w:eastAsiaTheme="majorEastAsia" w:cstheme="majorBidi"/>
      <w:b/>
      <w:color w:val="0E2841" w:themeColor="text2"/>
      <w:sz w:val="40"/>
      <w:szCs w:val="40"/>
    </w:rPr>
  </w:style>
  <w:style w:type="character" w:customStyle="1" w:styleId="Heading2Char">
    <w:name w:val="Heading 2 Char"/>
    <w:basedOn w:val="DefaultParagraphFont"/>
    <w:link w:val="Heading2"/>
    <w:uiPriority w:val="9"/>
    <w:rsid w:val="002E559F"/>
    <w:rPr>
      <w:rFonts w:eastAsiaTheme="majorEastAsia" w:cstheme="majorBidi"/>
      <w:b/>
      <w:color w:val="156082" w:themeColor="accent1"/>
      <w:sz w:val="32"/>
      <w:szCs w:val="32"/>
    </w:rPr>
  </w:style>
  <w:style w:type="character" w:customStyle="1" w:styleId="Heading3Char">
    <w:name w:val="Heading 3 Char"/>
    <w:basedOn w:val="DefaultParagraphFont"/>
    <w:link w:val="Heading3"/>
    <w:uiPriority w:val="9"/>
    <w:rsid w:val="00C52B87"/>
    <w:rPr>
      <w:rFonts w:eastAsiaTheme="majorEastAsia" w:cstheme="majorBidi"/>
      <w:b/>
      <w:color w:val="C5AA79"/>
      <w:sz w:val="28"/>
      <w:szCs w:val="28"/>
    </w:rPr>
  </w:style>
  <w:style w:type="character" w:customStyle="1" w:styleId="Heading4Char">
    <w:name w:val="Heading 4 Char"/>
    <w:basedOn w:val="DefaultParagraphFont"/>
    <w:link w:val="Heading4"/>
    <w:uiPriority w:val="9"/>
    <w:rsid w:val="00C52B87"/>
    <w:rPr>
      <w:rFonts w:eastAsiaTheme="majorEastAsia" w:cstheme="majorBidi"/>
      <w:b/>
      <w:i/>
      <w:iCs/>
      <w:color w:val="0F4761" w:themeColor="accent1" w:themeShade="BF"/>
      <w:sz w:val="24"/>
    </w:rPr>
  </w:style>
  <w:style w:type="character" w:customStyle="1" w:styleId="Heading5Char">
    <w:name w:val="Heading 5 Char"/>
    <w:basedOn w:val="DefaultParagraphFont"/>
    <w:link w:val="Heading5"/>
    <w:uiPriority w:val="9"/>
    <w:rsid w:val="00C52B87"/>
    <w:rPr>
      <w:rFonts w:eastAsiaTheme="majorEastAsia" w:cstheme="majorBidi"/>
      <w:b/>
      <w:color w:val="595959" w:themeColor="text1" w:themeTint="A6"/>
      <w:sz w:val="24"/>
    </w:rPr>
  </w:style>
  <w:style w:type="character" w:customStyle="1" w:styleId="Heading6Char">
    <w:name w:val="Heading 6 Char"/>
    <w:basedOn w:val="DefaultParagraphFont"/>
    <w:link w:val="Heading6"/>
    <w:uiPriority w:val="9"/>
    <w:rsid w:val="00937640"/>
    <w:rPr>
      <w:rFonts w:eastAsiaTheme="majorEastAsia" w:cstheme="majorBidi"/>
      <w:b/>
      <w:i/>
      <w:iCs/>
      <w:color w:val="0E2841" w:themeColor="text2"/>
    </w:rPr>
  </w:style>
  <w:style w:type="character" w:customStyle="1" w:styleId="Heading7Char">
    <w:name w:val="Heading 7 Char"/>
    <w:basedOn w:val="DefaultParagraphFont"/>
    <w:link w:val="Heading7"/>
    <w:uiPriority w:val="9"/>
    <w:semiHidden/>
    <w:rsid w:val="00B366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6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629"/>
    <w:rPr>
      <w:rFonts w:eastAsiaTheme="majorEastAsia" w:cstheme="majorBidi"/>
      <w:color w:val="272727" w:themeColor="text1" w:themeTint="D8"/>
    </w:rPr>
  </w:style>
  <w:style w:type="paragraph" w:styleId="Title">
    <w:name w:val="Title"/>
    <w:basedOn w:val="Normal"/>
    <w:next w:val="Normal"/>
    <w:link w:val="TitleChar"/>
    <w:uiPriority w:val="10"/>
    <w:qFormat/>
    <w:rsid w:val="00E95521"/>
    <w:pPr>
      <w:spacing w:after="80" w:line="240" w:lineRule="auto"/>
      <w:contextualSpacing/>
    </w:pPr>
    <w:rPr>
      <w:rFonts w:eastAsiaTheme="majorEastAsia" w:cstheme="majorBidi"/>
      <w:b/>
      <w:color w:val="0E2841" w:themeColor="text2"/>
      <w:spacing w:val="-10"/>
      <w:kern w:val="28"/>
      <w:sz w:val="72"/>
      <w:szCs w:val="56"/>
    </w:rPr>
  </w:style>
  <w:style w:type="character" w:customStyle="1" w:styleId="TitleChar">
    <w:name w:val="Title Char"/>
    <w:basedOn w:val="DefaultParagraphFont"/>
    <w:link w:val="Title"/>
    <w:uiPriority w:val="10"/>
    <w:rsid w:val="00E95521"/>
    <w:rPr>
      <w:rFonts w:eastAsiaTheme="majorEastAsia" w:cstheme="majorBidi"/>
      <w:b/>
      <w:color w:val="0E2841" w:themeColor="text2"/>
      <w:spacing w:val="-10"/>
      <w:kern w:val="28"/>
      <w:sz w:val="72"/>
      <w:szCs w:val="56"/>
    </w:rPr>
  </w:style>
  <w:style w:type="paragraph" w:styleId="Subtitle">
    <w:name w:val="Subtitle"/>
    <w:basedOn w:val="Normal"/>
    <w:next w:val="Normal"/>
    <w:link w:val="SubtitleChar"/>
    <w:uiPriority w:val="11"/>
    <w:rsid w:val="00B366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6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629"/>
    <w:pPr>
      <w:spacing w:before="160"/>
      <w:jc w:val="center"/>
    </w:pPr>
    <w:rPr>
      <w:i/>
      <w:iCs/>
      <w:color w:val="404040" w:themeColor="text1" w:themeTint="BF"/>
    </w:rPr>
  </w:style>
  <w:style w:type="character" w:customStyle="1" w:styleId="QuoteChar">
    <w:name w:val="Quote Char"/>
    <w:basedOn w:val="DefaultParagraphFont"/>
    <w:link w:val="Quote"/>
    <w:uiPriority w:val="29"/>
    <w:rsid w:val="00B36629"/>
    <w:rPr>
      <w:i/>
      <w:iCs/>
      <w:color w:val="404040" w:themeColor="text1" w:themeTint="BF"/>
    </w:rPr>
  </w:style>
  <w:style w:type="paragraph" w:styleId="ListParagraph">
    <w:name w:val="List Paragraph"/>
    <w:basedOn w:val="Normal"/>
    <w:link w:val="ListParagraphChar"/>
    <w:uiPriority w:val="34"/>
    <w:qFormat/>
    <w:rsid w:val="00C42751"/>
    <w:pPr>
      <w:numPr>
        <w:numId w:val="1"/>
      </w:numPr>
      <w:spacing w:line="360" w:lineRule="auto"/>
      <w:ind w:left="720"/>
      <w:contextualSpacing/>
    </w:pPr>
  </w:style>
  <w:style w:type="character" w:styleId="IntenseEmphasis">
    <w:name w:val="Intense Emphasis"/>
    <w:basedOn w:val="DefaultParagraphFont"/>
    <w:uiPriority w:val="21"/>
    <w:qFormat/>
    <w:rsid w:val="00B36629"/>
    <w:rPr>
      <w:i/>
      <w:iCs/>
      <w:color w:val="0F4761" w:themeColor="accent1" w:themeShade="BF"/>
    </w:rPr>
  </w:style>
  <w:style w:type="paragraph" w:styleId="IntenseQuote">
    <w:name w:val="Intense Quote"/>
    <w:basedOn w:val="Normal"/>
    <w:next w:val="Normal"/>
    <w:link w:val="IntenseQuoteChar"/>
    <w:uiPriority w:val="30"/>
    <w:qFormat/>
    <w:rsid w:val="00B36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629"/>
    <w:rPr>
      <w:i/>
      <w:iCs/>
      <w:color w:val="0F4761" w:themeColor="accent1" w:themeShade="BF"/>
    </w:rPr>
  </w:style>
  <w:style w:type="character" w:styleId="IntenseReference">
    <w:name w:val="Intense Reference"/>
    <w:basedOn w:val="DefaultParagraphFont"/>
    <w:uiPriority w:val="32"/>
    <w:qFormat/>
    <w:rsid w:val="00B36629"/>
    <w:rPr>
      <w:b/>
      <w:bCs/>
      <w:smallCaps/>
      <w:color w:val="0F4761" w:themeColor="accent1" w:themeShade="BF"/>
      <w:spacing w:val="5"/>
    </w:rPr>
  </w:style>
  <w:style w:type="paragraph" w:styleId="Date">
    <w:name w:val="Date"/>
    <w:basedOn w:val="Normal"/>
    <w:next w:val="Normal"/>
    <w:link w:val="DateChar"/>
    <w:uiPriority w:val="99"/>
    <w:semiHidden/>
    <w:unhideWhenUsed/>
    <w:qFormat/>
    <w:rsid w:val="00B36629"/>
    <w:pPr>
      <w:spacing w:after="600" w:line="240" w:lineRule="auto"/>
    </w:pPr>
    <w:rPr>
      <w:b/>
      <w:sz w:val="28"/>
    </w:rPr>
  </w:style>
  <w:style w:type="character" w:customStyle="1" w:styleId="DateChar">
    <w:name w:val="Date Char"/>
    <w:basedOn w:val="DefaultParagraphFont"/>
    <w:link w:val="Date"/>
    <w:uiPriority w:val="99"/>
    <w:semiHidden/>
    <w:rsid w:val="00B36629"/>
    <w:rPr>
      <w:b/>
      <w:sz w:val="28"/>
    </w:rPr>
  </w:style>
  <w:style w:type="paragraph" w:customStyle="1" w:styleId="MonthYear">
    <w:name w:val="Month Year"/>
    <w:basedOn w:val="Normal"/>
    <w:qFormat/>
    <w:rsid w:val="00B36629"/>
    <w:pPr>
      <w:spacing w:after="600" w:line="240" w:lineRule="auto"/>
    </w:pPr>
    <w:rPr>
      <w:b/>
      <w:color w:val="C5AA79"/>
      <w:sz w:val="28"/>
    </w:rPr>
  </w:style>
  <w:style w:type="table" w:styleId="TableGrid">
    <w:name w:val="Table Grid"/>
    <w:basedOn w:val="TableNormal"/>
    <w:uiPriority w:val="39"/>
    <w:rsid w:val="00937640"/>
    <w:pPr>
      <w:spacing w:after="0" w:line="240" w:lineRule="auto"/>
    </w:pPr>
    <w:tblPr>
      <w:tblBorders>
        <w:top w:val="single" w:sz="4" w:space="0" w:color="CAEDFB" w:themeColor="accent4" w:themeTint="33"/>
        <w:left w:val="single" w:sz="4" w:space="0" w:color="CAEDFB" w:themeColor="accent4" w:themeTint="33"/>
        <w:bottom w:val="single" w:sz="4" w:space="0" w:color="CAEDFB" w:themeColor="accent4" w:themeTint="33"/>
        <w:right w:val="single" w:sz="4" w:space="0" w:color="CAEDFB" w:themeColor="accent4" w:themeTint="33"/>
        <w:insideH w:val="single" w:sz="4" w:space="0" w:color="CAEDFB" w:themeColor="accent4" w:themeTint="33"/>
        <w:insideV w:val="single" w:sz="4" w:space="0" w:color="CAEDFB" w:themeColor="accent4" w:themeTint="33"/>
      </w:tblBorders>
      <w:tblCellMar>
        <w:top w:w="130" w:type="dxa"/>
        <w:left w:w="130" w:type="dxa"/>
        <w:bottom w:w="130" w:type="dxa"/>
        <w:right w:w="130" w:type="dxa"/>
      </w:tblCellMar>
    </w:tblPr>
    <w:tcPr>
      <w:shd w:val="clear" w:color="auto" w:fill="CAEDFB" w:themeFill="accent4" w:themeFillTint="33"/>
    </w:tcPr>
  </w:style>
  <w:style w:type="table" w:customStyle="1" w:styleId="Style1">
    <w:name w:val="Style1"/>
    <w:basedOn w:val="TableNormal"/>
    <w:uiPriority w:val="99"/>
    <w:rsid w:val="004B4328"/>
    <w:pPr>
      <w:spacing w:after="0" w:line="240" w:lineRule="auto"/>
      <w:contextualSpacing/>
      <w:jc w:val="center"/>
    </w:pPr>
    <w:tblPr>
      <w:tblStyleRowBandSize w:val="1"/>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Pr>
    <w:tcPr>
      <w:shd w:val="clear" w:color="auto" w:fill="FFFFFF" w:themeFill="background1"/>
      <w:vAlign w:val="center"/>
    </w:tcPr>
    <w:tblStylePr w:type="firstRow">
      <w:pPr>
        <w:jc w:val="center"/>
      </w:pPr>
      <w:rPr>
        <w:rFonts w:ascii="Arial" w:hAnsi="Arial"/>
        <w:b/>
        <w:color w:val="FFFFFF" w:themeColor="background1"/>
        <w:sz w:val="22"/>
      </w:rPr>
      <w:tblPr/>
      <w:tcPr>
        <w:shd w:val="clear" w:color="auto" w:fill="156082" w:themeFill="accent1"/>
        <w:vAlign w:val="center"/>
      </w:tcPr>
    </w:tblStylePr>
    <w:tblStylePr w:type="band1Horz">
      <w:rPr>
        <w:rFonts w:ascii="Arial" w:hAnsi="Arial"/>
        <w:sz w:val="22"/>
      </w:rPr>
    </w:tblStylePr>
    <w:tblStylePr w:type="band2Horz">
      <w:rPr>
        <w:rFonts w:ascii="Arial" w:hAnsi="Arial"/>
        <w:sz w:val="22"/>
      </w:rPr>
      <w:tblPr/>
      <w:tcPr>
        <w:shd w:val="clear" w:color="auto" w:fill="CAEDFB" w:themeFill="accent4" w:themeFillTint="33"/>
      </w:tcPr>
    </w:tblStylePr>
  </w:style>
  <w:style w:type="paragraph" w:styleId="Header">
    <w:name w:val="header"/>
    <w:basedOn w:val="Normal"/>
    <w:link w:val="HeaderChar"/>
    <w:uiPriority w:val="99"/>
    <w:unhideWhenUsed/>
    <w:rsid w:val="005626F9"/>
    <w:pPr>
      <w:tabs>
        <w:tab w:val="center" w:pos="4680"/>
        <w:tab w:val="right" w:pos="9360"/>
      </w:tabs>
      <w:spacing w:line="240" w:lineRule="auto"/>
    </w:pPr>
  </w:style>
  <w:style w:type="character" w:customStyle="1" w:styleId="HeaderChar">
    <w:name w:val="Header Char"/>
    <w:basedOn w:val="DefaultParagraphFont"/>
    <w:link w:val="Header"/>
    <w:uiPriority w:val="99"/>
    <w:rsid w:val="005626F9"/>
  </w:style>
  <w:style w:type="paragraph" w:styleId="Footer">
    <w:name w:val="footer"/>
    <w:basedOn w:val="Normal"/>
    <w:link w:val="FooterChar"/>
    <w:uiPriority w:val="99"/>
    <w:unhideWhenUsed/>
    <w:rsid w:val="005626F9"/>
    <w:pPr>
      <w:tabs>
        <w:tab w:val="center" w:pos="4680"/>
        <w:tab w:val="right" w:pos="9360"/>
      </w:tabs>
      <w:spacing w:line="240" w:lineRule="auto"/>
    </w:pPr>
  </w:style>
  <w:style w:type="character" w:customStyle="1" w:styleId="FooterChar">
    <w:name w:val="Footer Char"/>
    <w:basedOn w:val="DefaultParagraphFont"/>
    <w:link w:val="Footer"/>
    <w:uiPriority w:val="99"/>
    <w:rsid w:val="005626F9"/>
  </w:style>
  <w:style w:type="paragraph" w:customStyle="1" w:styleId="MediumGrid2-Accent11">
    <w:name w:val="Medium Grid 2 - Accent 11"/>
    <w:aliases w:val="Bob Comments"/>
    <w:basedOn w:val="Normal"/>
    <w:link w:val="MediumGrid2-Accent1Char"/>
    <w:uiPriority w:val="1"/>
    <w:rsid w:val="005626F9"/>
    <w:pPr>
      <w:spacing w:after="160" w:line="360" w:lineRule="auto"/>
    </w:pPr>
    <w:rPr>
      <w:rFonts w:ascii="Georgia" w:eastAsia="Times New Roman" w:hAnsi="Georgia" w:cs="Times New Roman"/>
      <w:bCs/>
      <w:iCs/>
      <w:color w:val="000000" w:themeColor="text1"/>
      <w:kern w:val="0"/>
      <w:szCs w:val="20"/>
      <w:lang w:val="x-none" w:eastAsia="x-none" w:bidi="en-US"/>
      <w14:ligatures w14:val="none"/>
    </w:rPr>
  </w:style>
  <w:style w:type="character" w:customStyle="1" w:styleId="MediumGrid2-Accent1Char">
    <w:name w:val="Medium Grid 2 - Accent 1 Char"/>
    <w:aliases w:val="Bob Comments Char,No Spacing Char"/>
    <w:link w:val="MediumGrid2-Accent11"/>
    <w:uiPriority w:val="1"/>
    <w:rsid w:val="005626F9"/>
    <w:rPr>
      <w:rFonts w:ascii="Georgia" w:eastAsia="Times New Roman" w:hAnsi="Georgia" w:cs="Times New Roman"/>
      <w:bCs/>
      <w:iCs/>
      <w:color w:val="000000" w:themeColor="text1"/>
      <w:kern w:val="0"/>
      <w:szCs w:val="20"/>
      <w:lang w:val="x-none" w:eastAsia="x-none" w:bidi="en-US"/>
      <w14:ligatures w14:val="none"/>
    </w:rPr>
  </w:style>
  <w:style w:type="paragraph" w:styleId="NoSpacing">
    <w:name w:val="No Spacing"/>
    <w:uiPriority w:val="1"/>
    <w:qFormat/>
    <w:rsid w:val="00421D5F"/>
    <w:pPr>
      <w:spacing w:after="0" w:line="240" w:lineRule="auto"/>
    </w:pPr>
    <w:rPr>
      <w:rFonts w:asciiTheme="minorHAnsi" w:eastAsiaTheme="minorEastAsia" w:hAnsiTheme="minorHAnsi"/>
      <w:kern w:val="0"/>
      <w14:ligatures w14:val="none"/>
    </w:rPr>
  </w:style>
  <w:style w:type="paragraph" w:styleId="TOCHeading">
    <w:name w:val="TOC Heading"/>
    <w:basedOn w:val="Heading1"/>
    <w:next w:val="Normal"/>
    <w:uiPriority w:val="39"/>
    <w:unhideWhenUsed/>
    <w:qFormat/>
    <w:rsid w:val="00F51230"/>
    <w:pPr>
      <w:spacing w:after="160"/>
      <w:outlineLvl w:val="9"/>
    </w:pPr>
    <w:rPr>
      <w:kern w:val="0"/>
      <w:sz w:val="32"/>
      <w:szCs w:val="32"/>
      <w14:ligatures w14:val="none"/>
    </w:rPr>
  </w:style>
  <w:style w:type="paragraph" w:styleId="TOC1">
    <w:name w:val="toc 1"/>
    <w:basedOn w:val="Normal"/>
    <w:next w:val="Normal"/>
    <w:autoRedefine/>
    <w:uiPriority w:val="39"/>
    <w:unhideWhenUsed/>
    <w:rsid w:val="00F51230"/>
    <w:pPr>
      <w:spacing w:after="100"/>
    </w:pPr>
    <w:rPr>
      <w:b/>
      <w:color w:val="0F4761" w:themeColor="accent1" w:themeShade="BF"/>
    </w:rPr>
  </w:style>
  <w:style w:type="paragraph" w:styleId="TOC2">
    <w:name w:val="toc 2"/>
    <w:basedOn w:val="Normal"/>
    <w:next w:val="Normal"/>
    <w:autoRedefine/>
    <w:uiPriority w:val="39"/>
    <w:unhideWhenUsed/>
    <w:rsid w:val="00F51230"/>
    <w:pPr>
      <w:spacing w:after="100"/>
      <w:ind w:left="220"/>
    </w:pPr>
    <w:rPr>
      <w:color w:val="0F4761" w:themeColor="accent1" w:themeShade="BF"/>
    </w:rPr>
  </w:style>
  <w:style w:type="paragraph" w:styleId="TOC3">
    <w:name w:val="toc 3"/>
    <w:basedOn w:val="Normal"/>
    <w:next w:val="Normal"/>
    <w:autoRedefine/>
    <w:uiPriority w:val="39"/>
    <w:unhideWhenUsed/>
    <w:rsid w:val="00F51230"/>
    <w:pPr>
      <w:spacing w:after="100"/>
      <w:ind w:left="440"/>
    </w:pPr>
    <w:rPr>
      <w:color w:val="0F4761" w:themeColor="accent1" w:themeShade="BF"/>
    </w:rPr>
  </w:style>
  <w:style w:type="character" w:styleId="Hyperlink">
    <w:name w:val="Hyperlink"/>
    <w:basedOn w:val="DefaultParagraphFont"/>
    <w:uiPriority w:val="99"/>
    <w:unhideWhenUsed/>
    <w:rsid w:val="00F51230"/>
    <w:rPr>
      <w:color w:val="467886" w:themeColor="hyperlink"/>
      <w:u w:val="single"/>
    </w:rPr>
  </w:style>
  <w:style w:type="paragraph" w:customStyle="1" w:styleId="TextBoxText">
    <w:name w:val="Text Box Text"/>
    <w:basedOn w:val="Normal"/>
    <w:link w:val="TextBoxTextChar"/>
    <w:qFormat/>
    <w:rsid w:val="00B36AFB"/>
    <w:rPr>
      <w:sz w:val="20"/>
    </w:rPr>
  </w:style>
  <w:style w:type="character" w:customStyle="1" w:styleId="TextBoxTextChar">
    <w:name w:val="Text Box Text Char"/>
    <w:basedOn w:val="DefaultParagraphFont"/>
    <w:link w:val="TextBoxText"/>
    <w:rsid w:val="00B36AFB"/>
    <w:rPr>
      <w:sz w:val="20"/>
    </w:rPr>
  </w:style>
  <w:style w:type="paragraph" w:customStyle="1" w:styleId="BulletListInsideTextBox">
    <w:name w:val="Bullet List Inside Text Box"/>
    <w:basedOn w:val="ListParagraph"/>
    <w:link w:val="BulletListInsideTextBoxChar"/>
    <w:qFormat/>
    <w:rsid w:val="00B36AFB"/>
    <w:rPr>
      <w:sz w:val="20"/>
    </w:rPr>
  </w:style>
  <w:style w:type="character" w:customStyle="1" w:styleId="ListParagraphChar">
    <w:name w:val="List Paragraph Char"/>
    <w:basedOn w:val="DefaultParagraphFont"/>
    <w:link w:val="ListParagraph"/>
    <w:uiPriority w:val="34"/>
    <w:rsid w:val="00C42751"/>
  </w:style>
  <w:style w:type="character" w:customStyle="1" w:styleId="BulletListInsideTextBoxChar">
    <w:name w:val="Bullet List Inside Text Box Char"/>
    <w:basedOn w:val="ListParagraphChar"/>
    <w:link w:val="BulletListInsideTextBox"/>
    <w:rsid w:val="00B36AFB"/>
    <w:rPr>
      <w:sz w:val="20"/>
    </w:rPr>
  </w:style>
  <w:style w:type="paragraph" w:customStyle="1" w:styleId="NumbersInTextBox">
    <w:name w:val="Numbers In Text Box"/>
    <w:basedOn w:val="ListParagraph"/>
    <w:link w:val="NumbersInTextBoxChar"/>
    <w:qFormat/>
    <w:rsid w:val="00332866"/>
    <w:pPr>
      <w:numPr>
        <w:numId w:val="2"/>
      </w:numPr>
    </w:pPr>
    <w:rPr>
      <w:sz w:val="20"/>
    </w:rPr>
  </w:style>
  <w:style w:type="character" w:customStyle="1" w:styleId="NumbersInTextBoxChar">
    <w:name w:val="Numbers In Text Box Char"/>
    <w:basedOn w:val="BulletListInsideTextBoxChar"/>
    <w:link w:val="NumbersInTextBox"/>
    <w:rsid w:val="00332866"/>
    <w:rPr>
      <w:sz w:val="20"/>
    </w:rPr>
  </w:style>
  <w:style w:type="paragraph" w:customStyle="1" w:styleId="NumberedList">
    <w:name w:val="Numbered List"/>
    <w:basedOn w:val="ListParagraph"/>
    <w:link w:val="NumberedListChar"/>
    <w:rsid w:val="00B3271F"/>
    <w:pPr>
      <w:numPr>
        <w:numId w:val="0"/>
      </w:numPr>
      <w:spacing w:after="0"/>
      <w:ind w:left="720" w:hanging="360"/>
    </w:pPr>
  </w:style>
  <w:style w:type="character" w:customStyle="1" w:styleId="NumberedListChar">
    <w:name w:val="Numbered List Char"/>
    <w:basedOn w:val="ListParagraphChar"/>
    <w:link w:val="NumberedList"/>
    <w:rsid w:val="00B3271F"/>
  </w:style>
  <w:style w:type="paragraph" w:styleId="List">
    <w:name w:val="List"/>
    <w:aliases w:val="List Numbered"/>
    <w:basedOn w:val="Normal"/>
    <w:uiPriority w:val="99"/>
    <w:semiHidden/>
    <w:unhideWhenUsed/>
    <w:qFormat/>
    <w:rsid w:val="006B2ACB"/>
    <w:pPr>
      <w:numPr>
        <w:numId w:val="16"/>
      </w:numPr>
      <w:spacing w:after="80"/>
      <w:contextualSpacing/>
    </w:pPr>
  </w:style>
  <w:style w:type="paragraph" w:styleId="ListNumber">
    <w:name w:val="List Number"/>
    <w:basedOn w:val="Normal"/>
    <w:uiPriority w:val="99"/>
    <w:qFormat/>
    <w:rsid w:val="00C253A7"/>
    <w:pPr>
      <w:numPr>
        <w:numId w:val="19"/>
      </w:numPr>
      <w:ind w:left="720"/>
      <w:contextualSpacing/>
    </w:pPr>
  </w:style>
  <w:style w:type="paragraph" w:styleId="ListNumber2">
    <w:name w:val="List Number 2"/>
    <w:basedOn w:val="Normal"/>
    <w:uiPriority w:val="99"/>
    <w:semiHidden/>
    <w:unhideWhenUsed/>
    <w:qFormat/>
    <w:rsid w:val="006B2ACB"/>
    <w:pPr>
      <w:numPr>
        <w:numId w:val="20"/>
      </w:numPr>
      <w:contextualSpacing/>
    </w:pPr>
  </w:style>
  <w:style w:type="character" w:styleId="CommentReference">
    <w:name w:val="annotation reference"/>
    <w:basedOn w:val="DefaultParagraphFont"/>
    <w:uiPriority w:val="99"/>
    <w:semiHidden/>
    <w:unhideWhenUsed/>
    <w:rsid w:val="00E422DD"/>
    <w:rPr>
      <w:sz w:val="16"/>
      <w:szCs w:val="16"/>
    </w:rPr>
  </w:style>
  <w:style w:type="paragraph" w:styleId="CommentText">
    <w:name w:val="annotation text"/>
    <w:basedOn w:val="Normal"/>
    <w:link w:val="CommentTextChar"/>
    <w:uiPriority w:val="99"/>
    <w:unhideWhenUsed/>
    <w:rsid w:val="00E422DD"/>
    <w:pPr>
      <w:spacing w:line="240" w:lineRule="auto"/>
    </w:pPr>
    <w:rPr>
      <w:sz w:val="20"/>
      <w:szCs w:val="20"/>
    </w:rPr>
  </w:style>
  <w:style w:type="character" w:customStyle="1" w:styleId="CommentTextChar">
    <w:name w:val="Comment Text Char"/>
    <w:basedOn w:val="DefaultParagraphFont"/>
    <w:link w:val="CommentText"/>
    <w:uiPriority w:val="99"/>
    <w:rsid w:val="00E422DD"/>
    <w:rPr>
      <w:sz w:val="20"/>
      <w:szCs w:val="20"/>
    </w:rPr>
  </w:style>
  <w:style w:type="paragraph" w:styleId="CommentSubject">
    <w:name w:val="annotation subject"/>
    <w:basedOn w:val="CommentText"/>
    <w:next w:val="CommentText"/>
    <w:link w:val="CommentSubjectChar"/>
    <w:uiPriority w:val="99"/>
    <w:semiHidden/>
    <w:unhideWhenUsed/>
    <w:rsid w:val="00E422DD"/>
    <w:rPr>
      <w:b/>
      <w:bCs/>
    </w:rPr>
  </w:style>
  <w:style w:type="character" w:customStyle="1" w:styleId="CommentSubjectChar">
    <w:name w:val="Comment Subject Char"/>
    <w:basedOn w:val="CommentTextChar"/>
    <w:link w:val="CommentSubject"/>
    <w:uiPriority w:val="99"/>
    <w:semiHidden/>
    <w:rsid w:val="00E422DD"/>
    <w:rPr>
      <w:b/>
      <w:bCs/>
      <w:sz w:val="20"/>
      <w:szCs w:val="20"/>
    </w:rPr>
  </w:style>
  <w:style w:type="table" w:customStyle="1" w:styleId="TableGrid1">
    <w:name w:val="Table Grid1"/>
    <w:basedOn w:val="TableNormal"/>
    <w:next w:val="TableGrid"/>
    <w:rsid w:val="002927F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2927F9"/>
    <w:pPr>
      <w:spacing w:after="240" w:line="240" w:lineRule="auto"/>
      <w:jc w:val="both"/>
    </w:pPr>
    <w:rPr>
      <w:rFonts w:eastAsia="Times New Roman" w:cs="Times New Roman"/>
      <w:spacing w:val="-5"/>
      <w:kern w:val="0"/>
      <w:sz w:val="24"/>
      <w:szCs w:val="20"/>
      <w14:ligatures w14:val="none"/>
    </w:rPr>
  </w:style>
  <w:style w:type="character" w:customStyle="1" w:styleId="BodyTextChar">
    <w:name w:val="Body Text Char"/>
    <w:basedOn w:val="DefaultParagraphFont"/>
    <w:link w:val="BodyText"/>
    <w:rsid w:val="002927F9"/>
    <w:rPr>
      <w:rFonts w:eastAsia="Times New Roman" w:cs="Times New Roman"/>
      <w:spacing w:val="-5"/>
      <w:kern w:val="0"/>
      <w:sz w:val="24"/>
      <w:szCs w:val="20"/>
      <w14:ligatures w14:val="none"/>
    </w:rPr>
  </w:style>
  <w:style w:type="character" w:customStyle="1" w:styleId="hgkelc">
    <w:name w:val="hgkelc"/>
    <w:basedOn w:val="DefaultParagraphFont"/>
    <w:rsid w:val="002927F9"/>
  </w:style>
  <w:style w:type="table" w:styleId="GridTable4-Accent4">
    <w:name w:val="Grid Table 4 Accent 4"/>
    <w:basedOn w:val="TableNormal"/>
    <w:uiPriority w:val="49"/>
    <w:rsid w:val="002927F9"/>
    <w:pPr>
      <w:spacing w:after="0" w:line="240" w:lineRule="auto"/>
    </w:pPr>
    <w:rPr>
      <w:rFonts w:ascii="Georgia" w:hAnsi="Georgia" w:cs="Times New Roman"/>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UnresolvedMention">
    <w:name w:val="Unresolved Mention"/>
    <w:basedOn w:val="DefaultParagraphFont"/>
    <w:uiPriority w:val="99"/>
    <w:semiHidden/>
    <w:unhideWhenUsed/>
    <w:rsid w:val="006B6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MS_FEPS@cms.hhs.gov"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https://hios.cms.gov/HIOS-GCPCA-UI" TargetMode="External"/><Relationship Id="rId17" Type="http://schemas.openxmlformats.org/officeDocument/2006/relationships/image" Target="media/image3.png"/><Relationship Id="rId25" Type="http://schemas.openxmlformats.org/officeDocument/2006/relationships/hyperlink" Target="https://www.cms.gov/files/document/aca-part-57.pdf"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marketplace/about/oversight/other-insurance-protections/gag-clause-prohibition-compliance-attestation" TargetMode="Externa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ios.cms.gov/HIOS-GCPCA-UI" TargetMode="External"/><Relationship Id="rId22" Type="http://schemas.openxmlformats.org/officeDocument/2006/relationships/image" Target="media/image8.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Debban\OneDrive%20-%20Lumelight\BC\LumelightOne\Content%20in%20Progress\LL1%20Guide%20Template%20Blue%20%20Gol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B401486DB1944BA56516D6C6F3E7F3" ma:contentTypeVersion="8" ma:contentTypeDescription="Create a new document." ma:contentTypeScope="" ma:versionID="e982c6c9bd928ee71fab12860cd8025e">
  <xsd:schema xmlns:xsd="http://www.w3.org/2001/XMLSchema" xmlns:xs="http://www.w3.org/2001/XMLSchema" xmlns:p="http://schemas.microsoft.com/office/2006/metadata/properties" xmlns:ns2="4e729a98-280a-4665-8a3e-f86eeed46460" targetNamespace="http://schemas.microsoft.com/office/2006/metadata/properties" ma:root="true" ma:fieldsID="51d184c0d0c045ee9a9a5cf59bda41bd" ns2:_="">
    <xsd:import namespace="4e729a98-280a-4665-8a3e-f86eeed464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9a98-280a-4665-8a3e-f86eeed46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34ABE-A4D4-4813-ABF1-DB7FEAAA7F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E04E93-770D-497C-AC5A-9F03147D9250}">
  <ds:schemaRefs>
    <ds:schemaRef ds:uri="http://schemas.openxmlformats.org/officeDocument/2006/bibliography"/>
  </ds:schemaRefs>
</ds:datastoreItem>
</file>

<file path=customXml/itemProps3.xml><?xml version="1.0" encoding="utf-8"?>
<ds:datastoreItem xmlns:ds="http://schemas.openxmlformats.org/officeDocument/2006/customXml" ds:itemID="{79159F09-E494-4328-B390-D8CE6D0150CB}">
  <ds:schemaRefs>
    <ds:schemaRef ds:uri="http://schemas.microsoft.com/sharepoint/v3/contenttype/forms"/>
  </ds:schemaRefs>
</ds:datastoreItem>
</file>

<file path=customXml/itemProps4.xml><?xml version="1.0" encoding="utf-8"?>
<ds:datastoreItem xmlns:ds="http://schemas.openxmlformats.org/officeDocument/2006/customXml" ds:itemID="{F2F388D6-4F50-4075-8AF1-CEF0CB6B0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9a98-280a-4665-8a3e-f86eeed46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LL1 Guide Template Blue  Gold</Template>
  <TotalTime>5</TotalTime>
  <Pages>21</Pages>
  <Words>4530</Words>
  <Characters>23882</Characters>
  <Application>Microsoft Office Word</Application>
  <DocSecurity>0</DocSecurity>
  <Lines>431</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Debban</dc:creator>
  <cp:keywords/>
  <dc:description/>
  <cp:lastModifiedBy>Brielle Thomas</cp:lastModifiedBy>
  <cp:revision>3</cp:revision>
  <cp:lastPrinted>2025-10-09T02:20:00Z</cp:lastPrinted>
  <dcterms:created xsi:type="dcterms:W3CDTF">2025-10-20T16:59:00Z</dcterms:created>
  <dcterms:modified xsi:type="dcterms:W3CDTF">2025-11-18T19:16:00Z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2025-07-11T20:16:31Z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b611398f-691e-455a-8b5f-59aaabf4d724</vt:lpwstr>
  </property>
  <property fmtid="{D5CDD505-2E9C-101B-9397-08002B2CF9AE}" pid="7" name="MSIP_Label_defa4170-0d19-0005-0004-bc88714345d2_ActionId">
    <vt:lpwstr>0c88b26c-f158-49b2-9cad-99812a0dec93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0x0101003BB401486DB1944BA56516D6C6F3E7F3</vt:lpwstr>
  </property>
</Properties>
</file>